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34E9E" w14:textId="1A7634D0" w:rsidR="0034021E" w:rsidRPr="00C243AF" w:rsidRDefault="00515265" w:rsidP="000223F7">
      <w:pPr>
        <w:pStyle w:val="Titre"/>
        <w:tabs>
          <w:tab w:val="left" w:pos="787"/>
          <w:tab w:val="left" w:pos="971"/>
          <w:tab w:val="center" w:pos="4677"/>
        </w:tabs>
        <w:spacing w:before="0"/>
        <w:jc w:val="left"/>
        <w:rPr>
          <w:rFonts w:ascii="Monogram" w:hAnsi="Monogram"/>
          <w:sz w:val="40"/>
          <w:szCs w:val="4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728" behindDoc="0" locked="0" layoutInCell="1" allowOverlap="1" wp14:anchorId="25682946" wp14:editId="66A67227">
            <wp:simplePos x="0" y="0"/>
            <wp:positionH relativeFrom="margin">
              <wp:posOffset>-635</wp:posOffset>
            </wp:positionH>
            <wp:positionV relativeFrom="margin">
              <wp:posOffset>24130</wp:posOffset>
            </wp:positionV>
            <wp:extent cx="1052195" cy="1052195"/>
            <wp:effectExtent l="0" t="0" r="0" b="0"/>
            <wp:wrapNone/>
            <wp:docPr id="21" name="Image 21" descr="logo FRSEL BT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FRSEL BT coule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69" w:rsidRPr="005D7308">
        <w:rPr>
          <w:rFonts w:ascii="Comic Sans MS" w:hAnsi="Comic Sans MS"/>
        </w:rPr>
        <w:tab/>
      </w:r>
      <w:r w:rsidR="00831B69" w:rsidRPr="005D7308">
        <w:rPr>
          <w:rFonts w:ascii="Comic Sans MS" w:hAnsi="Comic Sans MS"/>
        </w:rPr>
        <w:tab/>
      </w:r>
      <w:r w:rsidR="00831B69" w:rsidRPr="005D7308">
        <w:rPr>
          <w:rFonts w:ascii="Comic Sans MS" w:hAnsi="Comic Sans MS"/>
        </w:rPr>
        <w:tab/>
      </w:r>
      <w:r w:rsidR="0034021E" w:rsidRPr="00C243AF">
        <w:rPr>
          <w:rFonts w:ascii="Monogram" w:hAnsi="Monogram"/>
          <w:sz w:val="40"/>
          <w:szCs w:val="40"/>
        </w:rPr>
        <w:t>Résultats du t</w:t>
      </w:r>
      <w:r w:rsidR="00831B69" w:rsidRPr="00C243AF">
        <w:rPr>
          <w:rFonts w:ascii="Monogram" w:hAnsi="Monogram"/>
          <w:sz w:val="40"/>
          <w:szCs w:val="40"/>
        </w:rPr>
        <w:t>ournoi</w:t>
      </w:r>
    </w:p>
    <w:p w14:paraId="657BD4B2" w14:textId="77777777" w:rsidR="00831B69" w:rsidRPr="00C243AF" w:rsidRDefault="00831B69" w:rsidP="005D7308">
      <w:pPr>
        <w:pStyle w:val="Titre"/>
        <w:tabs>
          <w:tab w:val="left" w:pos="787"/>
          <w:tab w:val="left" w:pos="971"/>
          <w:tab w:val="center" w:pos="4678"/>
        </w:tabs>
        <w:spacing w:before="0"/>
        <w:rPr>
          <w:rFonts w:ascii="Monogram" w:hAnsi="Monogram"/>
          <w:sz w:val="40"/>
          <w:szCs w:val="40"/>
        </w:rPr>
      </w:pPr>
      <w:r w:rsidRPr="00C243AF">
        <w:rPr>
          <w:rFonts w:ascii="Monogram" w:hAnsi="Monogram"/>
          <w:sz w:val="40"/>
          <w:szCs w:val="40"/>
        </w:rPr>
        <w:t>de Football</w:t>
      </w:r>
    </w:p>
    <w:p w14:paraId="5A9B8D93" w14:textId="77777777" w:rsidR="00831B69" w:rsidRPr="00C243AF" w:rsidRDefault="00831B69" w:rsidP="005D7308">
      <w:pPr>
        <w:pStyle w:val="Sous-titre"/>
        <w:rPr>
          <w:sz w:val="32"/>
          <w:szCs w:val="32"/>
        </w:rPr>
      </w:pPr>
      <w:r w:rsidRPr="00C243AF">
        <w:rPr>
          <w:sz w:val="32"/>
          <w:szCs w:val="32"/>
        </w:rPr>
        <w:t>Enseignement secondaire</w:t>
      </w:r>
    </w:p>
    <w:p w14:paraId="1C93233C" w14:textId="7B349419" w:rsidR="0084078F" w:rsidRPr="00C243AF" w:rsidRDefault="0084078F" w:rsidP="005D7308">
      <w:pPr>
        <w:pStyle w:val="Sous-titre"/>
        <w:rPr>
          <w:b/>
          <w:sz w:val="40"/>
          <w:szCs w:val="40"/>
        </w:rPr>
      </w:pPr>
      <w:r w:rsidRPr="00C243AF">
        <w:rPr>
          <w:b/>
          <w:sz w:val="40"/>
          <w:szCs w:val="40"/>
        </w:rPr>
        <w:t xml:space="preserve">Mercredi </w:t>
      </w:r>
      <w:r w:rsidR="00B7516E">
        <w:rPr>
          <w:b/>
          <w:sz w:val="40"/>
          <w:szCs w:val="40"/>
        </w:rPr>
        <w:t>1</w:t>
      </w:r>
      <w:r w:rsidR="00FA09ED">
        <w:rPr>
          <w:b/>
          <w:sz w:val="40"/>
          <w:szCs w:val="40"/>
        </w:rPr>
        <w:t>9</w:t>
      </w:r>
      <w:r w:rsidRPr="00C243AF">
        <w:rPr>
          <w:b/>
          <w:sz w:val="40"/>
          <w:szCs w:val="40"/>
        </w:rPr>
        <w:t xml:space="preserve"> </w:t>
      </w:r>
      <w:r w:rsidR="00B7516E">
        <w:rPr>
          <w:b/>
          <w:sz w:val="40"/>
          <w:szCs w:val="40"/>
        </w:rPr>
        <w:t>octo</w:t>
      </w:r>
      <w:r w:rsidR="005B545E">
        <w:rPr>
          <w:b/>
          <w:sz w:val="40"/>
          <w:szCs w:val="40"/>
        </w:rPr>
        <w:t>bre</w:t>
      </w:r>
      <w:r w:rsidRPr="00C243AF">
        <w:rPr>
          <w:b/>
          <w:sz w:val="40"/>
          <w:szCs w:val="40"/>
        </w:rPr>
        <w:t xml:space="preserve"> 20</w:t>
      </w:r>
      <w:r w:rsidR="00FA09ED">
        <w:rPr>
          <w:b/>
          <w:sz w:val="40"/>
          <w:szCs w:val="40"/>
        </w:rPr>
        <w:t>22</w:t>
      </w:r>
    </w:p>
    <w:p w14:paraId="53BB7EAD" w14:textId="77777777" w:rsidR="005F0B6C" w:rsidRPr="00C243AF" w:rsidRDefault="005F0B6C" w:rsidP="00831B69">
      <w:pPr>
        <w:pStyle w:val="Sous-titre"/>
      </w:pPr>
    </w:p>
    <w:p w14:paraId="5AF7906F" w14:textId="77777777" w:rsidR="005F0B6C" w:rsidRPr="00952463" w:rsidRDefault="005F0B6C" w:rsidP="00831B69">
      <w:pPr>
        <w:pStyle w:val="Sous-titre"/>
        <w:rPr>
          <w:rFonts w:ascii="Comic Sans MS" w:hAnsi="Comic Sans MS"/>
          <w:sz w:val="20"/>
        </w:rPr>
      </w:pPr>
    </w:p>
    <w:p w14:paraId="666CC724" w14:textId="77777777" w:rsidR="0084078F" w:rsidRPr="00C243AF" w:rsidRDefault="00955C34">
      <w:pPr>
        <w:tabs>
          <w:tab w:val="left" w:pos="-720"/>
        </w:tabs>
        <w:suppressAutoHyphens/>
        <w:ind w:right="-46"/>
        <w:jc w:val="both"/>
        <w:rPr>
          <w:rFonts w:ascii="Perpetua" w:hAnsi="Perpetua"/>
          <w:b/>
          <w:sz w:val="26"/>
          <w:szCs w:val="26"/>
          <w:u w:val="single"/>
        </w:rPr>
      </w:pPr>
      <w:r w:rsidRPr="00C243AF">
        <w:rPr>
          <w:rFonts w:ascii="Perpetua" w:hAnsi="Perpetua"/>
          <w:b/>
          <w:sz w:val="26"/>
          <w:szCs w:val="26"/>
          <w:u w:val="single"/>
        </w:rPr>
        <w:t>Etablissement</w:t>
      </w:r>
      <w:r w:rsidR="00DD381F">
        <w:rPr>
          <w:rFonts w:ascii="Perpetua" w:hAnsi="Perpetua"/>
          <w:b/>
          <w:sz w:val="26"/>
          <w:szCs w:val="26"/>
          <w:u w:val="single"/>
        </w:rPr>
        <w:t>s</w:t>
      </w:r>
      <w:r w:rsidRPr="00C243AF">
        <w:rPr>
          <w:rFonts w:ascii="Perpetua" w:hAnsi="Perpetua"/>
          <w:b/>
          <w:sz w:val="26"/>
          <w:szCs w:val="26"/>
          <w:u w:val="single"/>
        </w:rPr>
        <w:t xml:space="preserve"> participant</w:t>
      </w:r>
      <w:r w:rsidR="00DD381F">
        <w:rPr>
          <w:rFonts w:ascii="Perpetua" w:hAnsi="Perpetua"/>
          <w:b/>
          <w:sz w:val="26"/>
          <w:szCs w:val="26"/>
          <w:u w:val="single"/>
        </w:rPr>
        <w:t>s</w:t>
      </w:r>
    </w:p>
    <w:p w14:paraId="26F864F7" w14:textId="1ED2B1AF" w:rsidR="00BE1628" w:rsidRPr="00BE1628" w:rsidRDefault="00BE1628" w:rsidP="00BE1628">
      <w:pPr>
        <w:jc w:val="both"/>
        <w:rPr>
          <w:rFonts w:ascii="Perpetua" w:hAnsi="Perpetua"/>
          <w:sz w:val="26"/>
          <w:szCs w:val="26"/>
        </w:rPr>
      </w:pPr>
      <w:r w:rsidRPr="00BE1628">
        <w:rPr>
          <w:rFonts w:ascii="Perpetua" w:hAnsi="Perpetua"/>
          <w:b/>
          <w:bCs/>
          <w:sz w:val="26"/>
          <w:szCs w:val="26"/>
          <w:u w:val="single"/>
        </w:rPr>
        <w:t>Cadets</w:t>
      </w:r>
      <w:r w:rsidRPr="00BE1628">
        <w:rPr>
          <w:rFonts w:ascii="Perpetua" w:hAnsi="Perpetua"/>
          <w:sz w:val="26"/>
          <w:szCs w:val="26"/>
        </w:rPr>
        <w:t xml:space="preserve">  </w:t>
      </w:r>
    </w:p>
    <w:p w14:paraId="22461360" w14:textId="77777777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>I</w:t>
      </w:r>
      <w:r w:rsidRPr="00632D96">
        <w:rPr>
          <w:rFonts w:ascii="Perpetua" w:hAnsi="Perpetua"/>
          <w:bCs/>
          <w:sz w:val="22"/>
          <w:szCs w:val="22"/>
          <w:highlight w:val="yellow"/>
        </w:rPr>
        <w:t>SDS</w:t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  <w:t>Institut Saint-Dominique, Schaerbeek</w:t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  <w:t>KENNES Didier</w:t>
      </w:r>
      <w:r w:rsidRPr="00626AAD">
        <w:rPr>
          <w:rFonts w:ascii="Perpetua" w:hAnsi="Perpetua"/>
          <w:bCs/>
          <w:sz w:val="22"/>
          <w:szCs w:val="22"/>
        </w:rPr>
        <w:t xml:space="preserve"> </w:t>
      </w:r>
    </w:p>
    <w:p w14:paraId="756213D4" w14:textId="77777777" w:rsidR="00BE1628" w:rsidRDefault="00BE1628" w:rsidP="00BE1628">
      <w:pPr>
        <w:jc w:val="both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PROW</w:t>
      </w:r>
      <w:r>
        <w:rPr>
          <w:rFonts w:ascii="Perpetua" w:hAnsi="Perpetua"/>
          <w:sz w:val="22"/>
          <w:szCs w:val="22"/>
        </w:rPr>
        <w:tab/>
        <w:t>Institut de la Providence, Woluwe-Saint-Lambert</w:t>
      </w:r>
      <w:r>
        <w:rPr>
          <w:rFonts w:ascii="Perpetua" w:hAnsi="Perpetua"/>
          <w:sz w:val="22"/>
          <w:szCs w:val="22"/>
        </w:rPr>
        <w:tab/>
      </w:r>
      <w:r>
        <w:rPr>
          <w:rFonts w:ascii="Perpetua" w:hAnsi="Perpetua"/>
          <w:sz w:val="22"/>
          <w:szCs w:val="22"/>
        </w:rPr>
        <w:tab/>
        <w:t>MANGELEER Laurent</w:t>
      </w:r>
    </w:p>
    <w:p w14:paraId="4E9F9092" w14:textId="77777777" w:rsidR="00BE1628" w:rsidRPr="00BE1628" w:rsidRDefault="00BE1628" w:rsidP="00BE1628">
      <w:pPr>
        <w:jc w:val="both"/>
        <w:rPr>
          <w:rFonts w:ascii="Perpetua" w:hAnsi="Perpetua"/>
          <w:sz w:val="16"/>
          <w:szCs w:val="16"/>
        </w:rPr>
      </w:pPr>
    </w:p>
    <w:p w14:paraId="5A7A01E3" w14:textId="21984EA3" w:rsidR="00BE1628" w:rsidRPr="00BE1628" w:rsidRDefault="00BE1628" w:rsidP="00BE1628">
      <w:pPr>
        <w:jc w:val="both"/>
        <w:rPr>
          <w:rFonts w:ascii="Perpetua" w:hAnsi="Perpetua"/>
          <w:bCs/>
          <w:sz w:val="26"/>
          <w:szCs w:val="26"/>
        </w:rPr>
      </w:pPr>
      <w:bookmarkStart w:id="0" w:name="_Hlk114496422"/>
      <w:r w:rsidRPr="00BE1628">
        <w:rPr>
          <w:rFonts w:ascii="Perpetua" w:hAnsi="Perpetua"/>
          <w:b/>
          <w:bCs/>
          <w:sz w:val="26"/>
          <w:szCs w:val="26"/>
          <w:u w:val="single"/>
        </w:rPr>
        <w:t>Scolaires</w:t>
      </w:r>
      <w:r w:rsidRPr="00BE1628">
        <w:rPr>
          <w:rFonts w:ascii="Perpetua" w:hAnsi="Perpetua"/>
          <w:bCs/>
          <w:sz w:val="26"/>
          <w:szCs w:val="26"/>
        </w:rPr>
        <w:t xml:space="preserve"> </w:t>
      </w:r>
    </w:p>
    <w:p w14:paraId="15A73AEF" w14:textId="5973EA6A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bookmarkStart w:id="1" w:name="_Hlk115252361"/>
      <w:bookmarkEnd w:id="0"/>
      <w:r w:rsidRPr="00632D96">
        <w:rPr>
          <w:rFonts w:ascii="Perpetua" w:hAnsi="Perpetua"/>
          <w:bCs/>
          <w:sz w:val="22"/>
          <w:szCs w:val="22"/>
          <w:highlight w:val="yellow"/>
        </w:rPr>
        <w:t>ISDS</w:t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  <w:t>Institut Saint-Dominique, Schaerbeek</w:t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</w:r>
      <w:r w:rsidRPr="00632D96">
        <w:rPr>
          <w:rFonts w:ascii="Perpetua" w:hAnsi="Perpetua"/>
          <w:bCs/>
          <w:sz w:val="22"/>
          <w:szCs w:val="22"/>
          <w:highlight w:val="yellow"/>
        </w:rPr>
        <w:tab/>
      </w:r>
      <w:r w:rsidR="00702349" w:rsidRPr="00632D96">
        <w:rPr>
          <w:rFonts w:ascii="Perpetua" w:hAnsi="Perpetua"/>
          <w:bCs/>
          <w:sz w:val="22"/>
          <w:szCs w:val="22"/>
          <w:highlight w:val="yellow"/>
        </w:rPr>
        <w:t>AT</w:t>
      </w:r>
      <w:r w:rsidR="004A065B" w:rsidRPr="00632D96">
        <w:rPr>
          <w:rFonts w:ascii="Perpetua" w:hAnsi="Perpetua"/>
          <w:bCs/>
          <w:sz w:val="22"/>
          <w:szCs w:val="22"/>
          <w:highlight w:val="yellow"/>
        </w:rPr>
        <w:t>MANE Hassan</w:t>
      </w:r>
      <w:r w:rsidRPr="00626AAD">
        <w:rPr>
          <w:rFonts w:ascii="Perpetua" w:hAnsi="Perpetua"/>
          <w:bCs/>
          <w:sz w:val="22"/>
          <w:szCs w:val="22"/>
        </w:rPr>
        <w:t xml:space="preserve"> </w:t>
      </w:r>
    </w:p>
    <w:p w14:paraId="4B8C91A7" w14:textId="77777777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bookmarkStart w:id="2" w:name="_Hlk114497015"/>
      <w:bookmarkEnd w:id="1"/>
      <w:r>
        <w:rPr>
          <w:rFonts w:ascii="Perpetua" w:hAnsi="Perpetua"/>
          <w:bCs/>
          <w:sz w:val="22"/>
          <w:szCs w:val="22"/>
        </w:rPr>
        <w:t>SJPA</w:t>
      </w:r>
      <w:r>
        <w:rPr>
          <w:rFonts w:ascii="Perpetua" w:hAnsi="Perpetua"/>
          <w:bCs/>
          <w:sz w:val="22"/>
          <w:szCs w:val="22"/>
        </w:rPr>
        <w:tab/>
        <w:t>Institut Saint-Julien Parnasse</w:t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  <w:t>SCHILS Jacques</w:t>
      </w:r>
    </w:p>
    <w:bookmarkEnd w:id="2"/>
    <w:p w14:paraId="6ABCA1A9" w14:textId="77777777" w:rsidR="00BE1628" w:rsidRPr="00BE1628" w:rsidRDefault="00BE1628" w:rsidP="00BE1628">
      <w:pPr>
        <w:jc w:val="both"/>
        <w:rPr>
          <w:rFonts w:ascii="Perpetua" w:hAnsi="Perpetua"/>
          <w:b/>
          <w:bCs/>
          <w:sz w:val="16"/>
          <w:szCs w:val="16"/>
          <w:u w:val="single"/>
        </w:rPr>
      </w:pPr>
    </w:p>
    <w:p w14:paraId="6192C31C" w14:textId="71B85293" w:rsidR="00BE1628" w:rsidRPr="00BE1628" w:rsidRDefault="00BE1628" w:rsidP="00BE1628">
      <w:pPr>
        <w:jc w:val="both"/>
        <w:rPr>
          <w:rFonts w:ascii="Perpetua" w:hAnsi="Perpetua"/>
          <w:bCs/>
          <w:sz w:val="26"/>
          <w:szCs w:val="26"/>
        </w:rPr>
      </w:pPr>
      <w:r w:rsidRPr="00BE1628">
        <w:rPr>
          <w:rFonts w:ascii="Perpetua" w:hAnsi="Perpetua"/>
          <w:b/>
          <w:bCs/>
          <w:sz w:val="26"/>
          <w:szCs w:val="26"/>
          <w:u w:val="single"/>
        </w:rPr>
        <w:t>Juniors</w:t>
      </w:r>
      <w:r w:rsidRPr="00BE1628">
        <w:rPr>
          <w:rFonts w:ascii="Perpetua" w:hAnsi="Perpetua"/>
          <w:b/>
          <w:bCs/>
          <w:sz w:val="26"/>
          <w:szCs w:val="26"/>
        </w:rPr>
        <w:t> </w:t>
      </w:r>
      <w:r w:rsidRPr="00BE1628">
        <w:rPr>
          <w:rFonts w:ascii="Perpetua" w:hAnsi="Perpetua"/>
          <w:bCs/>
          <w:sz w:val="26"/>
          <w:szCs w:val="26"/>
        </w:rPr>
        <w:tab/>
      </w:r>
    </w:p>
    <w:p w14:paraId="5653E688" w14:textId="77777777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>CSCJ</w:t>
      </w:r>
      <w:r>
        <w:rPr>
          <w:rFonts w:ascii="Perpetua" w:hAnsi="Perpetua"/>
          <w:bCs/>
          <w:sz w:val="22"/>
          <w:szCs w:val="22"/>
        </w:rPr>
        <w:tab/>
        <w:t>Centre Scolaire Sacré-Cœur, Jette</w:t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  <w:t>FERIN Nicolas</w:t>
      </w:r>
    </w:p>
    <w:p w14:paraId="6BBFD5AE" w14:textId="77777777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r w:rsidRPr="00626AAD">
        <w:rPr>
          <w:rFonts w:ascii="Perpetua" w:hAnsi="Perpetua"/>
          <w:bCs/>
          <w:sz w:val="22"/>
          <w:szCs w:val="22"/>
        </w:rPr>
        <w:t>CVDA</w:t>
      </w:r>
      <w:r>
        <w:rPr>
          <w:rFonts w:ascii="Perpetua" w:hAnsi="Perpetua"/>
          <w:bCs/>
          <w:sz w:val="22"/>
          <w:szCs w:val="22"/>
        </w:rPr>
        <w:tab/>
        <w:t>Centre Scolaire Saint-Adrien Val Duchesse, Auderghem</w:t>
      </w:r>
      <w:r>
        <w:rPr>
          <w:rFonts w:ascii="Perpetua" w:hAnsi="Perpetua"/>
          <w:bCs/>
          <w:sz w:val="22"/>
          <w:szCs w:val="22"/>
        </w:rPr>
        <w:tab/>
        <w:t>STUCKMANN Jérôme</w:t>
      </w:r>
    </w:p>
    <w:p w14:paraId="39757217" w14:textId="10D57100" w:rsidR="00BE1628" w:rsidRDefault="00BE1628" w:rsidP="00BE1628">
      <w:pPr>
        <w:jc w:val="both"/>
        <w:rPr>
          <w:rFonts w:ascii="Perpetua" w:hAnsi="Perpetua"/>
          <w:bCs/>
          <w:sz w:val="26"/>
          <w:szCs w:val="26"/>
        </w:rPr>
      </w:pPr>
      <w:r>
        <w:rPr>
          <w:rFonts w:ascii="Perpetua" w:hAnsi="Perpetua"/>
          <w:bCs/>
          <w:sz w:val="22"/>
          <w:szCs w:val="22"/>
        </w:rPr>
        <w:t>IPRA</w:t>
      </w:r>
      <w:r w:rsidRPr="00D657CB"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spacing w:val="-3"/>
          <w:sz w:val="22"/>
          <w:szCs w:val="22"/>
        </w:rPr>
        <w:t>Institut de la Providence, Anderlecht</w:t>
      </w:r>
      <w:r w:rsidRPr="00D657CB">
        <w:rPr>
          <w:rFonts w:ascii="Perpetua" w:hAnsi="Perpetua"/>
          <w:spacing w:val="-3"/>
          <w:sz w:val="22"/>
          <w:szCs w:val="22"/>
        </w:rPr>
        <w:t xml:space="preserve"> </w:t>
      </w:r>
      <w:r w:rsidRPr="00D657CB">
        <w:rPr>
          <w:rFonts w:ascii="Perpetua" w:hAnsi="Perpetua"/>
          <w:spacing w:val="-3"/>
          <w:sz w:val="22"/>
          <w:szCs w:val="22"/>
        </w:rPr>
        <w:tab/>
      </w:r>
      <w:r w:rsidRPr="00D657CB">
        <w:rPr>
          <w:rFonts w:ascii="Perpetua" w:hAnsi="Perpetua"/>
          <w:spacing w:val="-3"/>
          <w:sz w:val="22"/>
          <w:szCs w:val="22"/>
        </w:rPr>
        <w:tab/>
      </w:r>
      <w:r w:rsidRPr="00D657CB">
        <w:rPr>
          <w:rFonts w:ascii="Perpetua" w:hAnsi="Perpetua"/>
          <w:spacing w:val="-3"/>
          <w:sz w:val="22"/>
          <w:szCs w:val="22"/>
        </w:rPr>
        <w:tab/>
      </w:r>
      <w:r>
        <w:rPr>
          <w:rFonts w:ascii="Perpetua" w:hAnsi="Perpetua"/>
          <w:spacing w:val="-3"/>
          <w:sz w:val="22"/>
          <w:szCs w:val="22"/>
        </w:rPr>
        <w:t>YAAKOUB Souliman</w:t>
      </w:r>
      <w:r w:rsidR="000568F4">
        <w:rPr>
          <w:rFonts w:ascii="Perpetua" w:hAnsi="Perpetua"/>
          <w:spacing w:val="-3"/>
          <w:sz w:val="22"/>
          <w:szCs w:val="22"/>
        </w:rPr>
        <w:t xml:space="preserve"> </w:t>
      </w:r>
      <w:r w:rsidR="00C602E5">
        <w:rPr>
          <w:rFonts w:ascii="Perpetua" w:hAnsi="Perpetua"/>
          <w:spacing w:val="-3"/>
          <w:sz w:val="22"/>
          <w:szCs w:val="22"/>
        </w:rPr>
        <w:t>–</w:t>
      </w:r>
      <w:r w:rsidR="000568F4">
        <w:rPr>
          <w:rFonts w:ascii="Perpetua" w:hAnsi="Perpetua"/>
          <w:spacing w:val="-3"/>
          <w:sz w:val="22"/>
          <w:szCs w:val="22"/>
        </w:rPr>
        <w:t xml:space="preserve"> </w:t>
      </w:r>
      <w:r w:rsidR="00C602E5">
        <w:rPr>
          <w:rFonts w:ascii="Perpetua" w:hAnsi="Perpetua"/>
          <w:spacing w:val="-3"/>
          <w:sz w:val="22"/>
          <w:szCs w:val="22"/>
        </w:rPr>
        <w:t>AHKIM Yasmina</w:t>
      </w:r>
    </w:p>
    <w:p w14:paraId="69A6BC30" w14:textId="77777777" w:rsidR="00BE1628" w:rsidRDefault="00BE1628" w:rsidP="00BE1628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>SJPA</w:t>
      </w:r>
      <w:r>
        <w:rPr>
          <w:rFonts w:ascii="Perpetua" w:hAnsi="Perpetua"/>
          <w:bCs/>
          <w:sz w:val="22"/>
          <w:szCs w:val="22"/>
        </w:rPr>
        <w:tab/>
        <w:t>Institut Saint-Julien Parnasse</w:t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  <w:t>SCHILS Jacques</w:t>
      </w:r>
    </w:p>
    <w:p w14:paraId="2AD5E6F7" w14:textId="77777777" w:rsidR="00955C34" w:rsidRPr="00C243AF" w:rsidRDefault="00955C34" w:rsidP="00861DFA">
      <w:pPr>
        <w:tabs>
          <w:tab w:val="left" w:pos="-720"/>
          <w:tab w:val="left" w:pos="4111"/>
          <w:tab w:val="left" w:pos="7938"/>
        </w:tabs>
        <w:suppressAutoHyphens/>
        <w:ind w:right="-46"/>
        <w:jc w:val="both"/>
        <w:rPr>
          <w:rFonts w:ascii="Perpetua" w:hAnsi="Perpetua"/>
          <w:sz w:val="28"/>
          <w:szCs w:val="28"/>
          <w:u w:val="single"/>
        </w:rPr>
      </w:pPr>
    </w:p>
    <w:p w14:paraId="6B0A53E4" w14:textId="77777777" w:rsidR="00955C34" w:rsidRPr="00C243AF" w:rsidRDefault="00955C34" w:rsidP="00861DFA">
      <w:pPr>
        <w:tabs>
          <w:tab w:val="left" w:pos="-720"/>
          <w:tab w:val="left" w:pos="4111"/>
          <w:tab w:val="left" w:pos="7938"/>
        </w:tabs>
        <w:suppressAutoHyphens/>
        <w:ind w:right="-46"/>
        <w:jc w:val="both"/>
        <w:rPr>
          <w:rFonts w:ascii="Perpetua" w:hAnsi="Perpetua"/>
          <w:bCs/>
          <w:spacing w:val="-3"/>
          <w:sz w:val="16"/>
        </w:rPr>
      </w:pPr>
    </w:p>
    <w:p w14:paraId="0F711736" w14:textId="77777777" w:rsidR="00A85168" w:rsidRPr="00C243AF" w:rsidRDefault="00A85168" w:rsidP="00A85168">
      <w:pPr>
        <w:tabs>
          <w:tab w:val="left" w:pos="4111"/>
          <w:tab w:val="left" w:pos="7938"/>
        </w:tabs>
        <w:jc w:val="both"/>
        <w:rPr>
          <w:rFonts w:ascii="Perpetua" w:hAnsi="Perpetua"/>
          <w:b/>
          <w:sz w:val="26"/>
          <w:szCs w:val="26"/>
          <w:u w:val="single"/>
        </w:rPr>
      </w:pPr>
      <w:r>
        <w:rPr>
          <w:rFonts w:ascii="Perpetua" w:hAnsi="Perpetua"/>
          <w:b/>
          <w:sz w:val="26"/>
          <w:szCs w:val="26"/>
          <w:u w:val="single"/>
        </w:rPr>
        <w:t>Résultat</w:t>
      </w:r>
      <w:r w:rsidR="00854979">
        <w:rPr>
          <w:rFonts w:ascii="Perpetua" w:hAnsi="Perpetua"/>
          <w:b/>
          <w:sz w:val="26"/>
          <w:szCs w:val="26"/>
          <w:u w:val="single"/>
        </w:rPr>
        <w:t>s des</w:t>
      </w:r>
      <w:r>
        <w:rPr>
          <w:rFonts w:ascii="Perpetua" w:hAnsi="Perpetua"/>
          <w:b/>
          <w:sz w:val="26"/>
          <w:szCs w:val="26"/>
          <w:u w:val="single"/>
        </w:rPr>
        <w:t xml:space="preserve"> rencontre</w:t>
      </w:r>
      <w:r w:rsidR="00854979">
        <w:rPr>
          <w:rFonts w:ascii="Perpetua" w:hAnsi="Perpetua"/>
          <w:b/>
          <w:sz w:val="26"/>
          <w:szCs w:val="26"/>
          <w:u w:val="single"/>
        </w:rPr>
        <w:t>s</w:t>
      </w:r>
    </w:p>
    <w:p w14:paraId="00942520" w14:textId="77777777" w:rsidR="00BE7590" w:rsidRPr="00A85168" w:rsidRDefault="00BE7590">
      <w:pPr>
        <w:jc w:val="both"/>
        <w:rPr>
          <w:rFonts w:ascii="Perpetua" w:hAnsi="Perpetu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44"/>
      </w:tblGrid>
      <w:tr w:rsidR="005D7308" w:rsidRPr="00C243AF" w14:paraId="71BCB2E5" w14:textId="77777777" w:rsidTr="00B407F5">
        <w:tc>
          <w:tcPr>
            <w:tcW w:w="3686" w:type="dxa"/>
            <w:vAlign w:val="center"/>
          </w:tcPr>
          <w:p w14:paraId="4E60DA12" w14:textId="15B5463A" w:rsidR="005D7308" w:rsidRPr="004B3617" w:rsidRDefault="00B407F5" w:rsidP="004B3617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Perpetua" w:hAnsi="Perpetua"/>
                <w:b/>
                <w:szCs w:val="24"/>
              </w:rPr>
            </w:pPr>
            <w:r>
              <w:rPr>
                <w:rFonts w:ascii="Perpetua" w:hAnsi="Perpetua"/>
                <w:b/>
                <w:szCs w:val="24"/>
              </w:rPr>
              <w:t>Cadets</w:t>
            </w:r>
          </w:p>
        </w:tc>
        <w:tc>
          <w:tcPr>
            <w:tcW w:w="6344" w:type="dxa"/>
            <w:vAlign w:val="center"/>
          </w:tcPr>
          <w:p w14:paraId="749ACD23" w14:textId="77777777" w:rsidR="005D7308" w:rsidRPr="004B3617" w:rsidRDefault="008E4989" w:rsidP="004B3617">
            <w:pPr>
              <w:tabs>
                <w:tab w:val="left" w:pos="-720"/>
              </w:tabs>
              <w:suppressAutoHyphens/>
              <w:jc w:val="center"/>
              <w:rPr>
                <w:rFonts w:ascii="Perpetua" w:hAnsi="Perpetua"/>
                <w:b/>
                <w:szCs w:val="24"/>
              </w:rPr>
            </w:pPr>
            <w:r w:rsidRPr="004B3617">
              <w:rPr>
                <w:rFonts w:ascii="Perpetua" w:hAnsi="Perpetua"/>
                <w:b/>
                <w:szCs w:val="24"/>
              </w:rPr>
              <w:t>Juniors</w:t>
            </w:r>
          </w:p>
        </w:tc>
      </w:tr>
      <w:tr w:rsidR="00861DFA" w:rsidRPr="00C243AF" w14:paraId="3C474D8D" w14:textId="77777777" w:rsidTr="00B407F5">
        <w:tc>
          <w:tcPr>
            <w:tcW w:w="3686" w:type="dxa"/>
            <w:vAlign w:val="center"/>
          </w:tcPr>
          <w:p w14:paraId="6F27ECB5" w14:textId="2FF62E5F" w:rsidR="00861DFA" w:rsidRPr="00854979" w:rsidRDefault="00EE1936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PROW – </w:t>
            </w:r>
            <w:r w:rsidRPr="00632D96">
              <w:rPr>
                <w:rFonts w:ascii="Perpetua" w:hAnsi="Perpetua"/>
                <w:b/>
                <w:bCs/>
                <w:sz w:val="22"/>
                <w:szCs w:val="22"/>
                <w:highlight w:val="yellow"/>
              </w:rPr>
              <w:t>ISDS</w:t>
            </w: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 </w:t>
            </w:r>
            <w:r w:rsidR="0077534B" w:rsidRPr="00632D96">
              <w:rPr>
                <w:rFonts w:ascii="Perpetua" w:hAnsi="Perpetua"/>
                <w:b/>
                <w:sz w:val="22"/>
                <w:szCs w:val="22"/>
                <w:highlight w:val="yellow"/>
              </w:rPr>
              <w:t xml:space="preserve"> </w:t>
            </w:r>
            <w:r w:rsidR="0077534B" w:rsidRPr="00632D96">
              <w:rPr>
                <w:rFonts w:ascii="Perpetua" w:hAnsi="Perpetua"/>
                <w:sz w:val="22"/>
                <w:szCs w:val="22"/>
                <w:highlight w:val="yellow"/>
              </w:rPr>
              <w:tab/>
            </w:r>
            <w:r w:rsidR="0033179F" w:rsidRPr="00632D96">
              <w:rPr>
                <w:rFonts w:ascii="Perpetua" w:hAnsi="Perpetua"/>
                <w:sz w:val="22"/>
                <w:szCs w:val="22"/>
                <w:highlight w:val="yellow"/>
              </w:rPr>
              <w:tab/>
            </w:r>
            <w:r w:rsidR="00C602E5" w:rsidRPr="00632D96">
              <w:rPr>
                <w:rFonts w:ascii="Perpetua" w:hAnsi="Perpetua"/>
                <w:sz w:val="22"/>
                <w:szCs w:val="22"/>
                <w:highlight w:val="yellow"/>
              </w:rPr>
              <w:t>1</w:t>
            </w:r>
            <w:r w:rsidR="0033179F"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 – </w:t>
            </w:r>
            <w:r w:rsidR="00C602E5" w:rsidRPr="00632D96">
              <w:rPr>
                <w:rFonts w:ascii="Perpetua" w:hAnsi="Perpetua"/>
                <w:sz w:val="22"/>
                <w:szCs w:val="22"/>
                <w:highlight w:val="yellow"/>
              </w:rPr>
              <w:t>9</w:t>
            </w:r>
            <w:r w:rsidR="0033179F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7534B">
              <w:rPr>
                <w:rFonts w:ascii="Perpetua" w:hAnsi="Perpetua"/>
                <w:sz w:val="22"/>
                <w:szCs w:val="22"/>
              </w:rPr>
              <w:tab/>
            </w:r>
          </w:p>
        </w:tc>
        <w:tc>
          <w:tcPr>
            <w:tcW w:w="6344" w:type="dxa"/>
            <w:vAlign w:val="center"/>
          </w:tcPr>
          <w:p w14:paraId="69B0BCC9" w14:textId="546EBA90" w:rsidR="00861DFA" w:rsidRPr="00854979" w:rsidRDefault="00B407F5" w:rsidP="000E42BF">
            <w:pPr>
              <w:tabs>
                <w:tab w:val="left" w:pos="-720"/>
              </w:tabs>
              <w:suppressAutoHyphens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½ finale</w:t>
            </w:r>
            <w:r w:rsidR="00E342A8">
              <w:rPr>
                <w:rFonts w:ascii="Perpetua" w:hAnsi="Perpetua"/>
                <w:sz w:val="22"/>
                <w:szCs w:val="22"/>
              </w:rPr>
              <w:tab/>
            </w:r>
            <w:r w:rsidR="00E342A8">
              <w:rPr>
                <w:rFonts w:ascii="Perpetua" w:hAnsi="Perpetua"/>
                <w:sz w:val="22"/>
                <w:szCs w:val="22"/>
              </w:rPr>
              <w:tab/>
            </w:r>
            <w:r w:rsidR="00E048A6">
              <w:rPr>
                <w:rFonts w:ascii="Perpetua" w:hAnsi="Perpetua"/>
                <w:sz w:val="22"/>
                <w:szCs w:val="22"/>
              </w:rPr>
              <w:tab/>
            </w:r>
            <w:r w:rsidR="00EC4599" w:rsidRPr="00106AE0">
              <w:rPr>
                <w:rFonts w:ascii="Perpetua" w:hAnsi="Perpetua"/>
                <w:b/>
                <w:bCs/>
                <w:sz w:val="22"/>
                <w:szCs w:val="22"/>
              </w:rPr>
              <w:t>IPRA</w:t>
            </w:r>
            <w:r w:rsidR="00EC4599">
              <w:rPr>
                <w:rFonts w:ascii="Perpetua" w:hAnsi="Perpetua"/>
                <w:sz w:val="22"/>
                <w:szCs w:val="22"/>
              </w:rPr>
              <w:t xml:space="preserve"> – SJPA </w:t>
            </w:r>
            <w:r w:rsidR="0077534B" w:rsidRPr="0033179F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77534B" w:rsidRPr="00DD381F">
              <w:rPr>
                <w:rFonts w:ascii="Perpetua" w:hAnsi="Perpetua"/>
                <w:sz w:val="22"/>
                <w:szCs w:val="22"/>
              </w:rPr>
              <w:tab/>
            </w:r>
            <w:r w:rsidR="000C08EF">
              <w:rPr>
                <w:rFonts w:ascii="Perpetua" w:hAnsi="Perpetua"/>
                <w:sz w:val="22"/>
                <w:szCs w:val="22"/>
              </w:rPr>
              <w:tab/>
              <w:t>2 – 1</w:t>
            </w:r>
            <w:r w:rsidR="00DD381F">
              <w:rPr>
                <w:rFonts w:ascii="Perpetua" w:hAnsi="Perpetua"/>
                <w:sz w:val="22"/>
                <w:szCs w:val="22"/>
              </w:rPr>
              <w:tab/>
            </w:r>
          </w:p>
        </w:tc>
      </w:tr>
      <w:tr w:rsidR="008E4989" w:rsidRPr="00C243AF" w14:paraId="4145CB6B" w14:textId="77777777" w:rsidTr="00B407F5">
        <w:tc>
          <w:tcPr>
            <w:tcW w:w="3686" w:type="dxa"/>
            <w:vAlign w:val="center"/>
          </w:tcPr>
          <w:p w14:paraId="1676EE98" w14:textId="0DA8E012" w:rsidR="008E4989" w:rsidRPr="00C83076" w:rsidRDefault="00FB7017" w:rsidP="00B407F5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4B3617">
              <w:rPr>
                <w:rFonts w:ascii="Perpetua" w:hAnsi="Perpetua"/>
                <w:b/>
                <w:szCs w:val="24"/>
              </w:rPr>
              <w:t>Scolaires</w:t>
            </w:r>
          </w:p>
        </w:tc>
        <w:tc>
          <w:tcPr>
            <w:tcW w:w="6344" w:type="dxa"/>
            <w:vAlign w:val="center"/>
          </w:tcPr>
          <w:p w14:paraId="6BAC04EC" w14:textId="10AA1408" w:rsidR="008E4989" w:rsidRPr="003B00AF" w:rsidRDefault="00E342A8" w:rsidP="00854979">
            <w:pPr>
              <w:tabs>
                <w:tab w:val="left" w:pos="-720"/>
              </w:tabs>
              <w:suppressAutoHyphens/>
              <w:rPr>
                <w:rFonts w:ascii="Perpetua" w:hAnsi="Perpetua"/>
                <w:bCs/>
                <w:sz w:val="22"/>
                <w:szCs w:val="22"/>
              </w:rPr>
            </w:pPr>
            <w:r w:rsidRPr="003B00AF">
              <w:rPr>
                <w:rFonts w:ascii="Perpetua" w:hAnsi="Perpetua"/>
                <w:bCs/>
                <w:sz w:val="22"/>
                <w:szCs w:val="22"/>
              </w:rPr>
              <w:t>½ finale</w:t>
            </w:r>
            <w:r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E048A6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EC4599" w:rsidRPr="003B00AF">
              <w:rPr>
                <w:rFonts w:ascii="Perpetua" w:hAnsi="Perpetua"/>
                <w:bCs/>
                <w:sz w:val="22"/>
                <w:szCs w:val="22"/>
              </w:rPr>
              <w:t xml:space="preserve">CSCJ – </w:t>
            </w:r>
            <w:r w:rsidR="00EC4599" w:rsidRPr="00106AE0">
              <w:rPr>
                <w:rFonts w:ascii="Perpetua" w:hAnsi="Perpetua"/>
                <w:b/>
                <w:sz w:val="22"/>
                <w:szCs w:val="22"/>
              </w:rPr>
              <w:t>CVDA</w:t>
            </w:r>
            <w:r w:rsidR="00EC4599" w:rsidRPr="003B00AF">
              <w:rPr>
                <w:rFonts w:ascii="Perpetua" w:hAnsi="Perpetua"/>
                <w:bCs/>
                <w:sz w:val="22"/>
                <w:szCs w:val="22"/>
              </w:rPr>
              <w:t xml:space="preserve"> </w:t>
            </w:r>
            <w:r w:rsidR="0033179F"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33179F"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>0</w:t>
            </w:r>
            <w:r w:rsidR="0033179F" w:rsidRPr="003B00AF">
              <w:rPr>
                <w:rFonts w:ascii="Perpetua" w:hAnsi="Perpetua"/>
                <w:bCs/>
                <w:sz w:val="22"/>
                <w:szCs w:val="22"/>
              </w:rPr>
              <w:t xml:space="preserve"> – </w:t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>8</w:t>
            </w:r>
            <w:r w:rsidR="0033179F" w:rsidRPr="003B00AF">
              <w:rPr>
                <w:rFonts w:ascii="Perpetua" w:hAnsi="Perpetua"/>
                <w:bCs/>
                <w:sz w:val="22"/>
                <w:szCs w:val="22"/>
              </w:rPr>
              <w:t xml:space="preserve"> </w:t>
            </w:r>
          </w:p>
        </w:tc>
      </w:tr>
      <w:tr w:rsidR="00861DFA" w:rsidRPr="00C243AF" w14:paraId="526E93A5" w14:textId="77777777" w:rsidTr="00B407F5">
        <w:tc>
          <w:tcPr>
            <w:tcW w:w="3686" w:type="dxa"/>
            <w:vAlign w:val="center"/>
          </w:tcPr>
          <w:p w14:paraId="2D99A11D" w14:textId="4C340E38" w:rsidR="00861DFA" w:rsidRPr="00854979" w:rsidRDefault="00EC4599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ISDS – </w:t>
            </w:r>
            <w:r w:rsidRPr="00632D96">
              <w:rPr>
                <w:rFonts w:ascii="Perpetua" w:hAnsi="Perpetua"/>
                <w:b/>
                <w:bCs/>
                <w:sz w:val="22"/>
                <w:szCs w:val="22"/>
                <w:highlight w:val="yellow"/>
              </w:rPr>
              <w:t>SJPA</w:t>
            </w: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 </w:t>
            </w: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ab/>
            </w:r>
            <w:r w:rsidRPr="00632D96">
              <w:rPr>
                <w:rFonts w:ascii="Perpetua" w:hAnsi="Perpetua"/>
                <w:sz w:val="22"/>
                <w:szCs w:val="22"/>
                <w:highlight w:val="yellow"/>
              </w:rPr>
              <w:tab/>
            </w:r>
            <w:r w:rsidR="00C602E5"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0 – 0 </w:t>
            </w:r>
            <w:r w:rsidR="00F5522F" w:rsidRPr="00632D96">
              <w:rPr>
                <w:rFonts w:ascii="Perpetua" w:hAnsi="Perpetua"/>
                <w:sz w:val="22"/>
                <w:szCs w:val="22"/>
                <w:highlight w:val="yellow"/>
              </w:rPr>
              <w:t xml:space="preserve"> [1 </w:t>
            </w:r>
            <w:r w:rsidR="000C08EF" w:rsidRPr="00632D96">
              <w:rPr>
                <w:rFonts w:ascii="Perpetua" w:hAnsi="Perpetua"/>
                <w:sz w:val="22"/>
                <w:szCs w:val="22"/>
                <w:highlight w:val="yellow"/>
              </w:rPr>
              <w:t>– 2]</w:t>
            </w:r>
          </w:p>
        </w:tc>
        <w:tc>
          <w:tcPr>
            <w:tcW w:w="6344" w:type="dxa"/>
            <w:vAlign w:val="center"/>
          </w:tcPr>
          <w:p w14:paraId="79C695D2" w14:textId="7AAFE053" w:rsidR="00861DFA" w:rsidRPr="003B00AF" w:rsidRDefault="00E342A8" w:rsidP="000E42BF">
            <w:pPr>
              <w:tabs>
                <w:tab w:val="left" w:pos="-720"/>
              </w:tabs>
              <w:suppressAutoHyphens/>
              <w:rPr>
                <w:rFonts w:ascii="Perpetua" w:hAnsi="Perpetua"/>
                <w:bCs/>
                <w:sz w:val="22"/>
                <w:szCs w:val="22"/>
              </w:rPr>
            </w:pPr>
            <w:r w:rsidRPr="003B00AF">
              <w:rPr>
                <w:rFonts w:ascii="Perpetua" w:hAnsi="Perpetua"/>
                <w:bCs/>
                <w:sz w:val="22"/>
                <w:szCs w:val="22"/>
              </w:rPr>
              <w:t>Consolation</w:t>
            </w:r>
            <w:r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3B00AF"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 w:rsidRPr="00106AE0">
              <w:rPr>
                <w:rFonts w:ascii="Perpetua" w:hAnsi="Perpetua"/>
                <w:b/>
                <w:sz w:val="22"/>
                <w:szCs w:val="22"/>
              </w:rPr>
              <w:t>SJPA</w:t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 xml:space="preserve"> – CSCJ </w:t>
            </w:r>
            <w:r w:rsidR="0077534B"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E048A6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 xml:space="preserve">2 – 2 </w:t>
            </w:r>
            <w:r w:rsidR="00106AE0">
              <w:rPr>
                <w:rFonts w:ascii="Perpetua" w:hAnsi="Perpetua"/>
                <w:bCs/>
                <w:sz w:val="22"/>
                <w:szCs w:val="22"/>
              </w:rPr>
              <w:t xml:space="preserve"> </w:t>
            </w:r>
            <w:r w:rsidR="000C08EF">
              <w:rPr>
                <w:rFonts w:ascii="Perpetua" w:hAnsi="Perpetua"/>
                <w:sz w:val="22"/>
                <w:szCs w:val="22"/>
              </w:rPr>
              <w:t>[2 – 1]</w:t>
            </w:r>
            <w:r w:rsidR="00DD381F"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</w:p>
        </w:tc>
      </w:tr>
      <w:tr w:rsidR="00E342A8" w:rsidRPr="00C243AF" w14:paraId="34E5EC6A" w14:textId="77777777" w:rsidTr="00B407F5">
        <w:tc>
          <w:tcPr>
            <w:tcW w:w="3686" w:type="dxa"/>
            <w:vAlign w:val="center"/>
          </w:tcPr>
          <w:p w14:paraId="203E563D" w14:textId="77777777" w:rsidR="00E342A8" w:rsidRPr="00854979" w:rsidRDefault="00E342A8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6344" w:type="dxa"/>
            <w:vAlign w:val="center"/>
          </w:tcPr>
          <w:p w14:paraId="127F3376" w14:textId="18A90B0C" w:rsidR="00E342A8" w:rsidRPr="003B00AF" w:rsidRDefault="00E342A8" w:rsidP="000E42BF">
            <w:pPr>
              <w:tabs>
                <w:tab w:val="left" w:pos="-720"/>
              </w:tabs>
              <w:suppressAutoHyphens/>
              <w:rPr>
                <w:rFonts w:ascii="Perpetua" w:hAnsi="Perpetua"/>
                <w:bCs/>
                <w:sz w:val="22"/>
                <w:szCs w:val="22"/>
              </w:rPr>
            </w:pPr>
            <w:r w:rsidRPr="003B00AF">
              <w:rPr>
                <w:rFonts w:ascii="Perpetua" w:hAnsi="Perpetua"/>
                <w:bCs/>
                <w:sz w:val="22"/>
                <w:szCs w:val="22"/>
              </w:rPr>
              <w:t>Finale</w:t>
            </w:r>
            <w:r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Pr="003B00A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 w:rsidRPr="00106AE0">
              <w:rPr>
                <w:rFonts w:ascii="Perpetua" w:hAnsi="Perpetua"/>
                <w:b/>
                <w:sz w:val="22"/>
                <w:szCs w:val="22"/>
              </w:rPr>
              <w:t>IPRA</w:t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 xml:space="preserve"> – CVDA </w:t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ab/>
            </w:r>
            <w:r w:rsidR="000C08EF">
              <w:rPr>
                <w:rFonts w:ascii="Perpetua" w:hAnsi="Perpetua"/>
                <w:bCs/>
                <w:sz w:val="22"/>
                <w:szCs w:val="22"/>
              </w:rPr>
              <w:tab/>
              <w:t xml:space="preserve">3 – 2 </w:t>
            </w:r>
          </w:p>
        </w:tc>
      </w:tr>
    </w:tbl>
    <w:p w14:paraId="7723129B" w14:textId="77777777" w:rsidR="00C96CC0" w:rsidRPr="00C243AF" w:rsidRDefault="00C96CC0" w:rsidP="008372E8">
      <w:pPr>
        <w:tabs>
          <w:tab w:val="left" w:pos="-720"/>
        </w:tabs>
        <w:suppressAutoHyphens/>
        <w:rPr>
          <w:rFonts w:ascii="Perpetua" w:hAnsi="Perpetua"/>
          <w:sz w:val="28"/>
          <w:szCs w:val="28"/>
        </w:rPr>
      </w:pPr>
    </w:p>
    <w:p w14:paraId="256025D1" w14:textId="7B6F5D83" w:rsidR="00EC7894" w:rsidRDefault="00EC7894" w:rsidP="005A4E40">
      <w:pPr>
        <w:jc w:val="both"/>
        <w:rPr>
          <w:rFonts w:ascii="Perpetua" w:hAnsi="Perpetua"/>
          <w:b/>
          <w:sz w:val="26"/>
          <w:szCs w:val="26"/>
          <w:u w:val="single"/>
        </w:rPr>
      </w:pPr>
      <w:r w:rsidRPr="00A85168">
        <w:rPr>
          <w:rFonts w:ascii="Perpetua" w:hAnsi="Perpetua"/>
          <w:b/>
          <w:sz w:val="26"/>
          <w:szCs w:val="26"/>
          <w:u w:val="single"/>
        </w:rPr>
        <w:t xml:space="preserve">Classement </w:t>
      </w:r>
      <w:r>
        <w:rPr>
          <w:rFonts w:ascii="Perpetua" w:hAnsi="Perpetua"/>
          <w:b/>
          <w:sz w:val="26"/>
          <w:szCs w:val="26"/>
          <w:u w:val="single"/>
        </w:rPr>
        <w:t>cadets</w:t>
      </w:r>
    </w:p>
    <w:p w14:paraId="22E01239" w14:textId="586598CB" w:rsidR="00CE2E43" w:rsidRDefault="00CE2E43" w:rsidP="005A4E40">
      <w:pPr>
        <w:tabs>
          <w:tab w:val="left" w:pos="284"/>
          <w:tab w:val="left" w:pos="1134"/>
        </w:tabs>
        <w:ind w:right="-1"/>
        <w:rPr>
          <w:rFonts w:ascii="Perpetua" w:hAnsi="Perpetua"/>
          <w:sz w:val="22"/>
          <w:szCs w:val="22"/>
        </w:rPr>
      </w:pPr>
      <w:r w:rsidRPr="00530049">
        <w:rPr>
          <w:rFonts w:ascii="Perpetua" w:hAnsi="Perpetua"/>
          <w:b/>
          <w:sz w:val="22"/>
          <w:szCs w:val="22"/>
        </w:rPr>
        <w:t>1</w:t>
      </w:r>
      <w:r w:rsidRPr="00632D96">
        <w:rPr>
          <w:rFonts w:ascii="Perpetua" w:hAnsi="Perpetua"/>
          <w:b/>
          <w:sz w:val="22"/>
          <w:szCs w:val="22"/>
          <w:highlight w:val="yellow"/>
        </w:rPr>
        <w:t>.</w:t>
      </w:r>
      <w:r w:rsidRPr="00632D96">
        <w:rPr>
          <w:rFonts w:ascii="Perpetua" w:hAnsi="Perpetua"/>
          <w:b/>
          <w:sz w:val="22"/>
          <w:szCs w:val="22"/>
          <w:highlight w:val="yellow"/>
        </w:rPr>
        <w:tab/>
      </w:r>
      <w:r w:rsidR="000E2B55" w:rsidRPr="00632D96">
        <w:rPr>
          <w:rFonts w:ascii="Perpetua" w:hAnsi="Perpetua"/>
          <w:b/>
          <w:sz w:val="22"/>
          <w:szCs w:val="22"/>
          <w:highlight w:val="yellow"/>
        </w:rPr>
        <w:t>ISDS</w:t>
      </w:r>
      <w:r w:rsidRPr="00632D96">
        <w:rPr>
          <w:rFonts w:ascii="Perpetua" w:hAnsi="Perpetua"/>
          <w:sz w:val="22"/>
          <w:szCs w:val="22"/>
          <w:highlight w:val="yellow"/>
        </w:rPr>
        <w:tab/>
      </w:r>
      <w:r w:rsidR="00D8125F" w:rsidRPr="00632D96">
        <w:rPr>
          <w:rFonts w:ascii="Perpetua" w:hAnsi="Perpetua"/>
          <w:bCs/>
          <w:sz w:val="22"/>
          <w:szCs w:val="22"/>
          <w:highlight w:val="yellow"/>
        </w:rPr>
        <w:t>Institut Saint-Dominique, Schaerbeek</w:t>
      </w:r>
      <w:r>
        <w:rPr>
          <w:rFonts w:ascii="Perpetua" w:hAnsi="Perpetua"/>
          <w:bCs/>
          <w:sz w:val="22"/>
          <w:szCs w:val="22"/>
        </w:rPr>
        <w:tab/>
      </w:r>
    </w:p>
    <w:p w14:paraId="7A635C1A" w14:textId="6E0CE9A1" w:rsidR="003928C0" w:rsidRPr="00CE2E43" w:rsidRDefault="00CE2E43" w:rsidP="00CE2E43">
      <w:pPr>
        <w:tabs>
          <w:tab w:val="left" w:pos="284"/>
          <w:tab w:val="left" w:pos="1134"/>
        </w:tabs>
        <w:ind w:right="-1"/>
        <w:rPr>
          <w:rFonts w:ascii="Perpetua" w:hAnsi="Perpetua"/>
          <w:bCs/>
          <w:sz w:val="22"/>
          <w:szCs w:val="22"/>
        </w:rPr>
      </w:pPr>
      <w:r w:rsidRPr="00C83076">
        <w:rPr>
          <w:rFonts w:ascii="Perpetua" w:hAnsi="Perpetua"/>
          <w:sz w:val="22"/>
          <w:szCs w:val="22"/>
        </w:rPr>
        <w:t>2.</w:t>
      </w:r>
      <w:r>
        <w:rPr>
          <w:rFonts w:ascii="Perpetua" w:hAnsi="Perpetua"/>
          <w:sz w:val="22"/>
          <w:szCs w:val="22"/>
        </w:rPr>
        <w:tab/>
      </w:r>
      <w:r w:rsidR="00523243">
        <w:rPr>
          <w:rFonts w:ascii="Perpetua" w:hAnsi="Perpetua"/>
          <w:sz w:val="22"/>
          <w:szCs w:val="22"/>
        </w:rPr>
        <w:t>PROW</w:t>
      </w:r>
      <w:r>
        <w:rPr>
          <w:rFonts w:ascii="Perpetua" w:hAnsi="Perpetua"/>
          <w:sz w:val="22"/>
          <w:szCs w:val="22"/>
        </w:rPr>
        <w:tab/>
      </w:r>
      <w:r w:rsidR="00A14329">
        <w:rPr>
          <w:rFonts w:ascii="Perpetua" w:hAnsi="Perpetua"/>
          <w:sz w:val="22"/>
          <w:szCs w:val="22"/>
        </w:rPr>
        <w:t>Institut de la Providence, Woluwe-Saint-Lambert</w:t>
      </w:r>
    </w:p>
    <w:p w14:paraId="64F47BCE" w14:textId="77777777" w:rsidR="00EC7894" w:rsidRPr="004D2440" w:rsidRDefault="00EC7894" w:rsidP="00301061">
      <w:pPr>
        <w:jc w:val="both"/>
        <w:rPr>
          <w:rFonts w:ascii="Perpetua" w:hAnsi="Perpetua"/>
          <w:bCs/>
          <w:sz w:val="22"/>
          <w:szCs w:val="22"/>
        </w:rPr>
      </w:pPr>
    </w:p>
    <w:p w14:paraId="3220A523" w14:textId="17E91C6F" w:rsidR="004B3617" w:rsidRDefault="004B3617" w:rsidP="005A4E40">
      <w:pPr>
        <w:jc w:val="both"/>
        <w:rPr>
          <w:rFonts w:ascii="Perpetua" w:hAnsi="Perpetua"/>
          <w:b/>
          <w:sz w:val="26"/>
          <w:szCs w:val="26"/>
          <w:u w:val="single"/>
        </w:rPr>
      </w:pPr>
      <w:bookmarkStart w:id="3" w:name="_Hlk117061768"/>
      <w:r w:rsidRPr="00A85168">
        <w:rPr>
          <w:rFonts w:ascii="Perpetua" w:hAnsi="Perpetua"/>
          <w:b/>
          <w:sz w:val="26"/>
          <w:szCs w:val="26"/>
          <w:u w:val="single"/>
        </w:rPr>
        <w:t xml:space="preserve">Classement </w:t>
      </w:r>
      <w:r>
        <w:rPr>
          <w:rFonts w:ascii="Perpetua" w:hAnsi="Perpetua"/>
          <w:b/>
          <w:sz w:val="26"/>
          <w:szCs w:val="26"/>
          <w:u w:val="single"/>
        </w:rPr>
        <w:t>scolaires</w:t>
      </w:r>
    </w:p>
    <w:p w14:paraId="296C01FD" w14:textId="46AE34E4" w:rsidR="0033179F" w:rsidRDefault="00DD381F" w:rsidP="005A4E40">
      <w:pPr>
        <w:tabs>
          <w:tab w:val="left" w:pos="284"/>
          <w:tab w:val="left" w:pos="1134"/>
        </w:tabs>
        <w:ind w:right="-1"/>
        <w:rPr>
          <w:rFonts w:ascii="Perpetua" w:hAnsi="Perpetua"/>
          <w:sz w:val="22"/>
          <w:szCs w:val="22"/>
        </w:rPr>
      </w:pPr>
      <w:bookmarkStart w:id="4" w:name="_Hlk117061987"/>
      <w:bookmarkEnd w:id="3"/>
      <w:r w:rsidRPr="00530049">
        <w:rPr>
          <w:rFonts w:ascii="Perpetua" w:hAnsi="Perpetua"/>
          <w:b/>
          <w:sz w:val="22"/>
          <w:szCs w:val="22"/>
        </w:rPr>
        <w:t>1.</w:t>
      </w:r>
      <w:r w:rsidRPr="00530049">
        <w:rPr>
          <w:rFonts w:ascii="Perpetua" w:hAnsi="Perpetua"/>
          <w:b/>
          <w:sz w:val="22"/>
          <w:szCs w:val="22"/>
        </w:rPr>
        <w:tab/>
      </w:r>
      <w:r w:rsidR="00523243">
        <w:rPr>
          <w:rFonts w:ascii="Perpetua" w:hAnsi="Perpetua"/>
          <w:b/>
          <w:sz w:val="22"/>
          <w:szCs w:val="22"/>
        </w:rPr>
        <w:t>SJPA</w:t>
      </w:r>
      <w:r w:rsidR="0033179F">
        <w:rPr>
          <w:rFonts w:ascii="Perpetua" w:hAnsi="Perpetua"/>
          <w:sz w:val="22"/>
          <w:szCs w:val="22"/>
        </w:rPr>
        <w:tab/>
      </w:r>
      <w:r w:rsidR="00A064AF">
        <w:rPr>
          <w:rFonts w:ascii="Perpetua" w:hAnsi="Perpetua"/>
          <w:bCs/>
          <w:sz w:val="22"/>
          <w:szCs w:val="22"/>
        </w:rPr>
        <w:t>Institut Saint-Julien Parnasse, Auderghem</w:t>
      </w:r>
      <w:r w:rsidR="0033179F">
        <w:rPr>
          <w:rFonts w:ascii="Perpetua" w:hAnsi="Perpetua"/>
          <w:bCs/>
          <w:sz w:val="22"/>
          <w:szCs w:val="22"/>
        </w:rPr>
        <w:tab/>
      </w:r>
    </w:p>
    <w:p w14:paraId="2F950B52" w14:textId="0064CED5" w:rsidR="004B3617" w:rsidRDefault="00DD381F" w:rsidP="00DD381F">
      <w:pPr>
        <w:tabs>
          <w:tab w:val="left" w:pos="284"/>
          <w:tab w:val="left" w:pos="1134"/>
        </w:tabs>
        <w:ind w:right="-1"/>
        <w:rPr>
          <w:rFonts w:ascii="Perpetua" w:hAnsi="Perpetua"/>
          <w:bCs/>
          <w:sz w:val="22"/>
          <w:szCs w:val="22"/>
        </w:rPr>
      </w:pPr>
      <w:r w:rsidRPr="00C83076">
        <w:rPr>
          <w:rFonts w:ascii="Perpetua" w:hAnsi="Perpetua"/>
          <w:sz w:val="22"/>
          <w:szCs w:val="22"/>
        </w:rPr>
        <w:t>2</w:t>
      </w:r>
      <w:r w:rsidRPr="00632D96">
        <w:rPr>
          <w:rFonts w:ascii="Perpetua" w:hAnsi="Perpetua"/>
          <w:sz w:val="22"/>
          <w:szCs w:val="22"/>
          <w:highlight w:val="yellow"/>
        </w:rPr>
        <w:t>.</w:t>
      </w:r>
      <w:r w:rsidRPr="00632D96">
        <w:rPr>
          <w:rFonts w:ascii="Perpetua" w:hAnsi="Perpetua"/>
          <w:sz w:val="22"/>
          <w:szCs w:val="22"/>
          <w:highlight w:val="yellow"/>
        </w:rPr>
        <w:tab/>
      </w:r>
      <w:r w:rsidR="00A10F78" w:rsidRPr="00632D96">
        <w:rPr>
          <w:rFonts w:ascii="Perpetua" w:hAnsi="Perpetua"/>
          <w:sz w:val="22"/>
          <w:szCs w:val="22"/>
          <w:highlight w:val="yellow"/>
        </w:rPr>
        <w:t>ISDS</w:t>
      </w:r>
      <w:r w:rsidRPr="00632D96">
        <w:rPr>
          <w:rFonts w:ascii="Perpetua" w:hAnsi="Perpetua"/>
          <w:sz w:val="22"/>
          <w:szCs w:val="22"/>
          <w:highlight w:val="yellow"/>
        </w:rPr>
        <w:tab/>
      </w:r>
      <w:r w:rsidR="00C75ED3" w:rsidRPr="00632D96">
        <w:rPr>
          <w:rFonts w:ascii="Perpetua" w:hAnsi="Perpetua"/>
          <w:bCs/>
          <w:sz w:val="22"/>
          <w:szCs w:val="22"/>
          <w:highlight w:val="yellow"/>
        </w:rPr>
        <w:t>Institut Saint-Dominique, Schaerbeek</w:t>
      </w:r>
      <w:bookmarkStart w:id="5" w:name="_GoBack"/>
      <w:bookmarkEnd w:id="5"/>
    </w:p>
    <w:bookmarkEnd w:id="4"/>
    <w:p w14:paraId="47AEB6E5" w14:textId="77777777" w:rsidR="00DD381F" w:rsidRPr="00530049" w:rsidRDefault="00DD381F" w:rsidP="00DD381F">
      <w:pPr>
        <w:tabs>
          <w:tab w:val="left" w:pos="284"/>
          <w:tab w:val="left" w:pos="1134"/>
        </w:tabs>
        <w:ind w:right="-1"/>
        <w:rPr>
          <w:rFonts w:ascii="Perpetua" w:hAnsi="Perpetua"/>
          <w:sz w:val="22"/>
          <w:szCs w:val="22"/>
        </w:rPr>
      </w:pPr>
    </w:p>
    <w:p w14:paraId="14AB455D" w14:textId="77777777" w:rsidR="00C96CC0" w:rsidRPr="00A85168" w:rsidRDefault="005D7308" w:rsidP="005A4E40">
      <w:pPr>
        <w:tabs>
          <w:tab w:val="left" w:pos="284"/>
          <w:tab w:val="left" w:pos="426"/>
        </w:tabs>
        <w:jc w:val="both"/>
        <w:rPr>
          <w:rFonts w:ascii="Perpetua" w:hAnsi="Perpetua"/>
          <w:b/>
          <w:sz w:val="26"/>
          <w:szCs w:val="26"/>
          <w:u w:val="single"/>
        </w:rPr>
      </w:pPr>
      <w:r w:rsidRPr="00A85168">
        <w:rPr>
          <w:rFonts w:ascii="Perpetua" w:hAnsi="Perpetua"/>
          <w:b/>
          <w:sz w:val="26"/>
          <w:szCs w:val="26"/>
          <w:u w:val="single"/>
        </w:rPr>
        <w:t>Classement juniors</w:t>
      </w:r>
    </w:p>
    <w:p w14:paraId="0990AFEB" w14:textId="2084DCAC" w:rsidR="0033179F" w:rsidRDefault="00C83076" w:rsidP="005A4E40">
      <w:pPr>
        <w:tabs>
          <w:tab w:val="left" w:pos="284"/>
          <w:tab w:val="left" w:pos="426"/>
          <w:tab w:val="left" w:pos="1134"/>
        </w:tabs>
        <w:ind w:right="-1"/>
        <w:rPr>
          <w:rFonts w:ascii="Perpetua" w:hAnsi="Perpetua"/>
          <w:szCs w:val="24"/>
        </w:rPr>
      </w:pPr>
      <w:r w:rsidRPr="00530049">
        <w:rPr>
          <w:rFonts w:ascii="Perpetua" w:hAnsi="Perpetua"/>
          <w:b/>
          <w:sz w:val="22"/>
          <w:szCs w:val="22"/>
        </w:rPr>
        <w:t>1.</w:t>
      </w:r>
      <w:r w:rsidR="00DD381F" w:rsidRPr="00530049">
        <w:rPr>
          <w:rFonts w:ascii="Perpetua" w:hAnsi="Perpetua"/>
          <w:b/>
          <w:sz w:val="22"/>
          <w:szCs w:val="22"/>
        </w:rPr>
        <w:tab/>
      </w:r>
      <w:r w:rsidR="00D622DE">
        <w:rPr>
          <w:rFonts w:ascii="Perpetua" w:hAnsi="Perpetua"/>
          <w:b/>
          <w:sz w:val="22"/>
          <w:szCs w:val="22"/>
        </w:rPr>
        <w:t>IPRA</w:t>
      </w:r>
      <w:r w:rsidR="0033179F">
        <w:rPr>
          <w:rFonts w:ascii="Perpetua" w:hAnsi="Perpetua"/>
          <w:sz w:val="22"/>
          <w:szCs w:val="22"/>
        </w:rPr>
        <w:tab/>
      </w:r>
      <w:r w:rsidR="00132A6F">
        <w:rPr>
          <w:rFonts w:ascii="Perpetua" w:hAnsi="Perpetua"/>
          <w:spacing w:val="-3"/>
          <w:sz w:val="22"/>
          <w:szCs w:val="22"/>
        </w:rPr>
        <w:t>Institut de la Providence, Anderlecht</w:t>
      </w:r>
    </w:p>
    <w:p w14:paraId="0EB98784" w14:textId="696050E4" w:rsidR="0033179F" w:rsidRDefault="00C83076" w:rsidP="00DD381F">
      <w:pPr>
        <w:tabs>
          <w:tab w:val="left" w:pos="284"/>
          <w:tab w:val="left" w:pos="426"/>
          <w:tab w:val="left" w:pos="1134"/>
        </w:tabs>
        <w:ind w:right="-1"/>
        <w:rPr>
          <w:rFonts w:ascii="Perpetua" w:hAnsi="Perpetua"/>
          <w:sz w:val="22"/>
          <w:szCs w:val="22"/>
        </w:rPr>
      </w:pPr>
      <w:r w:rsidRPr="00C83076">
        <w:rPr>
          <w:rFonts w:ascii="Perpetua" w:hAnsi="Perpetua"/>
          <w:sz w:val="22"/>
          <w:szCs w:val="22"/>
        </w:rPr>
        <w:t>2.</w:t>
      </w:r>
      <w:r w:rsidR="00DD381F">
        <w:rPr>
          <w:rFonts w:ascii="Perpetua" w:hAnsi="Perpetua"/>
          <w:sz w:val="22"/>
          <w:szCs w:val="22"/>
        </w:rPr>
        <w:tab/>
      </w:r>
      <w:r w:rsidR="00D622DE">
        <w:rPr>
          <w:rFonts w:ascii="Perpetua" w:hAnsi="Perpetua"/>
          <w:sz w:val="22"/>
          <w:szCs w:val="22"/>
        </w:rPr>
        <w:t>CVDA</w:t>
      </w:r>
      <w:r w:rsidR="0033179F">
        <w:rPr>
          <w:rFonts w:ascii="Perpetua" w:hAnsi="Perpetua"/>
          <w:sz w:val="22"/>
          <w:szCs w:val="22"/>
        </w:rPr>
        <w:tab/>
      </w:r>
      <w:r w:rsidR="001C622B">
        <w:rPr>
          <w:rFonts w:ascii="Perpetua" w:hAnsi="Perpetua"/>
          <w:bCs/>
          <w:sz w:val="22"/>
          <w:szCs w:val="22"/>
        </w:rPr>
        <w:t>Centre Scolaire Saint-Adrien Val Duchesse, Auderghem</w:t>
      </w:r>
      <w:r w:rsidR="005B545E">
        <w:rPr>
          <w:rFonts w:ascii="Perpetua" w:hAnsi="Perpetua"/>
          <w:sz w:val="22"/>
          <w:szCs w:val="22"/>
        </w:rPr>
        <w:tab/>
      </w:r>
    </w:p>
    <w:p w14:paraId="7E908ED1" w14:textId="26ECE77A" w:rsidR="0033179F" w:rsidRDefault="00DD381F" w:rsidP="0033179F">
      <w:pPr>
        <w:tabs>
          <w:tab w:val="left" w:pos="284"/>
          <w:tab w:val="left" w:pos="426"/>
          <w:tab w:val="left" w:pos="1134"/>
        </w:tabs>
        <w:ind w:right="-1"/>
        <w:rPr>
          <w:rFonts w:ascii="Perpetua" w:hAnsi="Perpetua"/>
          <w:szCs w:val="24"/>
        </w:rPr>
      </w:pPr>
      <w:r>
        <w:rPr>
          <w:rFonts w:ascii="Perpetua" w:hAnsi="Perpetua"/>
          <w:szCs w:val="24"/>
        </w:rPr>
        <w:t>3.</w:t>
      </w:r>
      <w:r>
        <w:rPr>
          <w:rFonts w:ascii="Perpetua" w:hAnsi="Perpetua"/>
          <w:szCs w:val="24"/>
        </w:rPr>
        <w:tab/>
      </w:r>
      <w:r w:rsidR="00D622DE">
        <w:rPr>
          <w:rFonts w:ascii="Perpetua" w:hAnsi="Perpetua"/>
          <w:szCs w:val="24"/>
        </w:rPr>
        <w:t>SJPA</w:t>
      </w:r>
      <w:r w:rsidR="0033179F">
        <w:rPr>
          <w:rFonts w:ascii="Perpetua" w:hAnsi="Perpetua"/>
          <w:szCs w:val="24"/>
        </w:rPr>
        <w:tab/>
      </w:r>
      <w:r w:rsidR="001C622B">
        <w:rPr>
          <w:rFonts w:ascii="Perpetua" w:hAnsi="Perpetua"/>
          <w:bCs/>
          <w:sz w:val="22"/>
          <w:szCs w:val="22"/>
        </w:rPr>
        <w:t>Institut Saint-Julien Parnasse, Auderghem</w:t>
      </w:r>
    </w:p>
    <w:p w14:paraId="246B3E41" w14:textId="710FAF31" w:rsidR="00D622DE" w:rsidRDefault="004467D5" w:rsidP="0033179F">
      <w:pPr>
        <w:tabs>
          <w:tab w:val="left" w:pos="284"/>
          <w:tab w:val="left" w:pos="426"/>
          <w:tab w:val="left" w:pos="1134"/>
        </w:tabs>
        <w:ind w:right="-1"/>
        <w:rPr>
          <w:rFonts w:ascii="Perpetua" w:hAnsi="Perpetua"/>
          <w:szCs w:val="24"/>
        </w:rPr>
      </w:pPr>
      <w:r>
        <w:rPr>
          <w:rFonts w:ascii="Perpetua" w:hAnsi="Perpetua"/>
          <w:szCs w:val="24"/>
        </w:rPr>
        <w:t>4.</w:t>
      </w:r>
      <w:r>
        <w:rPr>
          <w:rFonts w:ascii="Perpetua" w:hAnsi="Perpetua"/>
          <w:szCs w:val="24"/>
        </w:rPr>
        <w:tab/>
        <w:t>CSCJ</w:t>
      </w:r>
      <w:r>
        <w:rPr>
          <w:rFonts w:ascii="Perpetua" w:hAnsi="Perpetua"/>
          <w:szCs w:val="24"/>
        </w:rPr>
        <w:tab/>
      </w:r>
      <w:r w:rsidR="009A2438">
        <w:rPr>
          <w:rFonts w:ascii="Perpetua" w:hAnsi="Perpetua"/>
          <w:bCs/>
          <w:sz w:val="22"/>
          <w:szCs w:val="22"/>
        </w:rPr>
        <w:t>Centre Scolaire Sacré-Cœur, Jette</w:t>
      </w:r>
    </w:p>
    <w:p w14:paraId="0AC3ED27" w14:textId="77777777" w:rsidR="00C83076" w:rsidRPr="00F202CC" w:rsidRDefault="00C83076" w:rsidP="00DD381F">
      <w:pPr>
        <w:tabs>
          <w:tab w:val="left" w:pos="284"/>
          <w:tab w:val="left" w:pos="426"/>
          <w:tab w:val="left" w:pos="1134"/>
        </w:tabs>
        <w:ind w:right="-1"/>
        <w:rPr>
          <w:rFonts w:ascii="Perpetua" w:hAnsi="Perpetua"/>
          <w:sz w:val="20"/>
        </w:rPr>
      </w:pPr>
    </w:p>
    <w:p w14:paraId="1F8B4DD9" w14:textId="0EE369DA" w:rsidR="00922ECC" w:rsidRDefault="00365C0F" w:rsidP="00724BFF">
      <w:pPr>
        <w:ind w:right="-1"/>
        <w:rPr>
          <w:rFonts w:ascii="Perpetua" w:hAnsi="Perpetua"/>
          <w:sz w:val="22"/>
          <w:szCs w:val="22"/>
        </w:rPr>
      </w:pPr>
      <w:r w:rsidRPr="0054507C">
        <w:rPr>
          <w:rFonts w:ascii="Perpetua" w:hAnsi="Perpetua"/>
          <w:b/>
          <w:bCs/>
          <w:sz w:val="40"/>
          <w:szCs w:val="40"/>
        </w:rPr>
        <w:t>!</w:t>
      </w:r>
      <w:r>
        <w:rPr>
          <w:rFonts w:ascii="Perpetua" w:hAnsi="Perpetua"/>
          <w:sz w:val="22"/>
          <w:szCs w:val="22"/>
        </w:rPr>
        <w:t xml:space="preserve"> Suite à l</w:t>
      </w:r>
      <w:r w:rsidR="00F734A7">
        <w:rPr>
          <w:rFonts w:ascii="Perpetua" w:hAnsi="Perpetua"/>
          <w:sz w:val="22"/>
          <w:szCs w:val="22"/>
        </w:rPr>
        <w:t>a</w:t>
      </w:r>
      <w:r>
        <w:rPr>
          <w:rFonts w:ascii="Perpetua" w:hAnsi="Perpetua"/>
          <w:sz w:val="22"/>
          <w:szCs w:val="22"/>
        </w:rPr>
        <w:t xml:space="preserve"> manifestation</w:t>
      </w:r>
      <w:r w:rsidR="00F734A7">
        <w:rPr>
          <w:rFonts w:ascii="Perpetua" w:hAnsi="Perpetua"/>
          <w:sz w:val="22"/>
          <w:szCs w:val="22"/>
        </w:rPr>
        <w:t xml:space="preserve"> nationale prévue le mercredi 9 novembre, </w:t>
      </w:r>
      <w:r w:rsidR="00637B5D">
        <w:rPr>
          <w:rFonts w:ascii="Perpetua" w:hAnsi="Perpetua"/>
          <w:sz w:val="22"/>
          <w:szCs w:val="22"/>
        </w:rPr>
        <w:t>l</w:t>
      </w:r>
      <w:r w:rsidR="00922ECC" w:rsidRPr="00FC458F">
        <w:rPr>
          <w:rFonts w:ascii="Perpetua" w:hAnsi="Perpetua"/>
          <w:sz w:val="22"/>
          <w:szCs w:val="22"/>
        </w:rPr>
        <w:t xml:space="preserve">es </w:t>
      </w:r>
      <w:r w:rsidR="001C1C0F">
        <w:rPr>
          <w:rFonts w:ascii="Perpetua" w:hAnsi="Perpetua"/>
          <w:sz w:val="22"/>
          <w:szCs w:val="22"/>
        </w:rPr>
        <w:t>finales</w:t>
      </w:r>
      <w:r w:rsidR="00870B17">
        <w:rPr>
          <w:rFonts w:ascii="Perpetua" w:hAnsi="Perpetua"/>
          <w:sz w:val="22"/>
          <w:szCs w:val="22"/>
        </w:rPr>
        <w:t xml:space="preserve"> de football</w:t>
      </w:r>
      <w:r w:rsidR="00D4068A">
        <w:rPr>
          <w:rFonts w:ascii="Perpetua" w:hAnsi="Perpetua"/>
          <w:sz w:val="22"/>
          <w:szCs w:val="22"/>
        </w:rPr>
        <w:t xml:space="preserve"> </w:t>
      </w:r>
      <w:r w:rsidR="00922ECC" w:rsidRPr="00FC458F">
        <w:rPr>
          <w:rFonts w:ascii="Perpetua" w:hAnsi="Perpetua"/>
          <w:sz w:val="22"/>
          <w:szCs w:val="22"/>
        </w:rPr>
        <w:t>se dérouleront</w:t>
      </w:r>
      <w:r w:rsidR="00922ECC" w:rsidRPr="00FC458F">
        <w:rPr>
          <w:rFonts w:ascii="Perpetua" w:hAnsi="Perpetua"/>
          <w:b/>
          <w:sz w:val="22"/>
          <w:szCs w:val="22"/>
        </w:rPr>
        <w:t xml:space="preserve"> </w:t>
      </w:r>
      <w:r w:rsidR="00922ECC" w:rsidRPr="00FC458F">
        <w:rPr>
          <w:rFonts w:ascii="Perpetua" w:hAnsi="Perpetua"/>
          <w:sz w:val="22"/>
          <w:szCs w:val="22"/>
        </w:rPr>
        <w:t>le</w:t>
      </w:r>
      <w:r w:rsidR="00637B5D">
        <w:rPr>
          <w:rFonts w:ascii="Perpetua" w:hAnsi="Perpetua"/>
          <w:sz w:val="22"/>
          <w:szCs w:val="22"/>
        </w:rPr>
        <w:t>s</w:t>
      </w:r>
      <w:r w:rsidR="00922ECC" w:rsidRPr="00FC458F">
        <w:rPr>
          <w:rFonts w:ascii="Perpetua" w:hAnsi="Perpetua"/>
          <w:sz w:val="22"/>
          <w:szCs w:val="22"/>
        </w:rPr>
        <w:t xml:space="preserve"> mercredi</w:t>
      </w:r>
      <w:r w:rsidR="00637B5D">
        <w:rPr>
          <w:rFonts w:ascii="Perpetua" w:hAnsi="Perpetua"/>
          <w:sz w:val="22"/>
          <w:szCs w:val="22"/>
        </w:rPr>
        <w:t>s</w:t>
      </w:r>
      <w:r w:rsidR="00922ECC" w:rsidRPr="00FC458F">
        <w:rPr>
          <w:rFonts w:ascii="Perpetua" w:hAnsi="Perpetua"/>
          <w:sz w:val="22"/>
          <w:szCs w:val="22"/>
        </w:rPr>
        <w:t xml:space="preserve"> </w:t>
      </w:r>
      <w:r w:rsidR="00922ECC" w:rsidRPr="006B7458">
        <w:rPr>
          <w:rFonts w:ascii="Perpetua" w:hAnsi="Perpetua"/>
          <w:b/>
          <w:bCs/>
          <w:sz w:val="22"/>
          <w:szCs w:val="22"/>
        </w:rPr>
        <w:t xml:space="preserve">23 </w:t>
      </w:r>
      <w:r w:rsidR="00637B5D">
        <w:rPr>
          <w:rFonts w:ascii="Perpetua" w:hAnsi="Perpetua"/>
          <w:b/>
          <w:bCs/>
          <w:sz w:val="22"/>
          <w:szCs w:val="22"/>
        </w:rPr>
        <w:t xml:space="preserve">et 30 </w:t>
      </w:r>
      <w:r w:rsidR="00922ECC" w:rsidRPr="006B7458">
        <w:rPr>
          <w:rFonts w:ascii="Perpetua" w:hAnsi="Perpetua"/>
          <w:b/>
          <w:bCs/>
          <w:sz w:val="22"/>
          <w:szCs w:val="22"/>
        </w:rPr>
        <w:t>novembre 2022</w:t>
      </w:r>
      <w:r w:rsidR="00922ECC" w:rsidRPr="00FC458F">
        <w:rPr>
          <w:rFonts w:ascii="Perpetua" w:hAnsi="Perpetua"/>
          <w:sz w:val="22"/>
          <w:szCs w:val="22"/>
        </w:rPr>
        <w:t xml:space="preserve">. </w:t>
      </w:r>
      <w:r w:rsidR="001C1C0F">
        <w:rPr>
          <w:rFonts w:ascii="Perpetua" w:hAnsi="Perpetua"/>
          <w:sz w:val="22"/>
          <w:szCs w:val="22"/>
        </w:rPr>
        <w:t>Dates et l</w:t>
      </w:r>
      <w:r w:rsidR="00922ECC" w:rsidRPr="00FC458F">
        <w:rPr>
          <w:rFonts w:ascii="Perpetua" w:hAnsi="Perpetua"/>
          <w:sz w:val="22"/>
          <w:szCs w:val="22"/>
        </w:rPr>
        <w:t>ieu</w:t>
      </w:r>
      <w:r w:rsidR="00870B17">
        <w:rPr>
          <w:rFonts w:ascii="Perpetua" w:hAnsi="Perpetua"/>
          <w:sz w:val="22"/>
          <w:szCs w:val="22"/>
        </w:rPr>
        <w:t>x</w:t>
      </w:r>
      <w:r w:rsidR="00922ECC" w:rsidRPr="00FC458F">
        <w:rPr>
          <w:rFonts w:ascii="Perpetua" w:hAnsi="Perpetua"/>
          <w:sz w:val="22"/>
          <w:szCs w:val="22"/>
        </w:rPr>
        <w:t> à déterminer en fonction des équipes sélectionnées.</w:t>
      </w:r>
    </w:p>
    <w:p w14:paraId="38D52635" w14:textId="77777777" w:rsidR="000223F7" w:rsidRPr="00FC458F" w:rsidRDefault="000223F7" w:rsidP="00922ECC">
      <w:pPr>
        <w:ind w:right="-1"/>
        <w:rPr>
          <w:rFonts w:ascii="Perpetua" w:hAnsi="Perpetua"/>
          <w:sz w:val="22"/>
          <w:szCs w:val="22"/>
        </w:rPr>
      </w:pPr>
    </w:p>
    <w:p w14:paraId="5AA54906" w14:textId="77777777" w:rsidR="0053308C" w:rsidRDefault="0053308C" w:rsidP="0053308C">
      <w:pPr>
        <w:tabs>
          <w:tab w:val="left" w:pos="-720"/>
        </w:tabs>
        <w:suppressAutoHyphens/>
        <w:ind w:right="-46"/>
        <w:rPr>
          <w:rFonts w:ascii="Perpetua" w:hAnsi="Perpetua"/>
          <w:szCs w:val="24"/>
        </w:rPr>
      </w:pPr>
      <w:r w:rsidRPr="007914A2">
        <w:rPr>
          <w:rFonts w:ascii="Perpetua" w:hAnsi="Perpetua"/>
          <w:szCs w:val="24"/>
        </w:rPr>
        <w:t xml:space="preserve">N'hésitez pas à aller voir les photos de cette compétition sur notre site : </w:t>
      </w:r>
      <w:hyperlink r:id="rId9" w:history="1">
        <w:r w:rsidRPr="007914A2">
          <w:rPr>
            <w:rStyle w:val="Lienhypertexte"/>
            <w:rFonts w:ascii="Perpetua" w:hAnsi="Perpetua"/>
            <w:szCs w:val="24"/>
          </w:rPr>
          <w:t>www.frsel-brabant.be</w:t>
        </w:r>
      </w:hyperlink>
      <w:r w:rsidRPr="007914A2">
        <w:rPr>
          <w:rFonts w:ascii="Perpetua" w:hAnsi="Perpetua"/>
          <w:szCs w:val="24"/>
        </w:rPr>
        <w:t xml:space="preserve">  ! </w:t>
      </w:r>
    </w:p>
    <w:sectPr w:rsidR="0053308C" w:rsidSect="009A4A4C">
      <w:footerReference w:type="default" r:id="rId10"/>
      <w:pgSz w:w="11907" w:h="16840"/>
      <w:pgMar w:top="680" w:right="851" w:bottom="454" w:left="1134" w:header="851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DC265" w14:textId="77777777" w:rsidR="007C0160" w:rsidRDefault="007C0160">
      <w:r>
        <w:separator/>
      </w:r>
    </w:p>
  </w:endnote>
  <w:endnote w:type="continuationSeparator" w:id="0">
    <w:p w14:paraId="4F847389" w14:textId="77777777" w:rsidR="007C0160" w:rsidRDefault="007C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0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onogram">
    <w:altName w:val="SignPainter-HouseScript"/>
    <w:charset w:val="00"/>
    <w:family w:val="script"/>
    <w:pitch w:val="variable"/>
    <w:sig w:usb0="00000083" w:usb1="00000000" w:usb2="00000000" w:usb3="00000000" w:csb0="00000009" w:csb1="00000000"/>
  </w:font>
  <w:font w:name="Elega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02184" w14:textId="77777777" w:rsidR="005B664B" w:rsidRDefault="005B664B">
    <w:pPr>
      <w:pStyle w:val="Pieddepage"/>
      <w:jc w:val="center"/>
      <w:rPr>
        <w:rFonts w:ascii="Perpetua" w:hAnsi="Perpetua"/>
        <w:sz w:val="20"/>
      </w:rPr>
    </w:pPr>
    <w:r>
      <w:rPr>
        <w:rFonts w:ascii="Perpetua" w:hAnsi="Perpetua"/>
        <w:b/>
        <w:sz w:val="20"/>
      </w:rPr>
      <w:t xml:space="preserve">FRSEL Brabant </w:t>
    </w:r>
    <w:r w:rsidR="0077534B">
      <w:rPr>
        <w:rFonts w:ascii="Perpetua" w:hAnsi="Perpetua"/>
        <w:b/>
        <w:sz w:val="20"/>
      </w:rPr>
      <w:t>–</w:t>
    </w:r>
    <w:r>
      <w:rPr>
        <w:rFonts w:ascii="Perpetua" w:hAnsi="Perpetua"/>
        <w:b/>
        <w:sz w:val="20"/>
      </w:rPr>
      <w:t xml:space="preserve"> </w:t>
    </w:r>
    <w:r w:rsidR="0077534B">
      <w:rPr>
        <w:rFonts w:ascii="Perpetua" w:hAnsi="Perpetua"/>
        <w:sz w:val="18"/>
      </w:rPr>
      <w:t>Avenue Ilya Prigogine, 1/bte 2 - 118</w:t>
    </w:r>
    <w:r>
      <w:rPr>
        <w:rFonts w:ascii="Perpetua" w:hAnsi="Perpetua"/>
        <w:sz w:val="18"/>
      </w:rPr>
      <w:t xml:space="preserve">0 Bruxelles - </w:t>
    </w:r>
    <w:r>
      <w:rPr>
        <w:rFonts w:ascii="Perpetua" w:hAnsi="Perpetua"/>
        <w:sz w:val="20"/>
      </w:rPr>
      <w:sym w:font="Wingdings 2" w:char="F027"/>
    </w:r>
    <w:r>
      <w:rPr>
        <w:rFonts w:ascii="Perpetua" w:hAnsi="Perpetua"/>
        <w:sz w:val="18"/>
      </w:rPr>
      <w:t>: 02/771.81.37 -</w:t>
    </w:r>
    <w:r>
      <w:rPr>
        <w:rFonts w:ascii="Perpetua" w:hAnsi="Perpetua"/>
        <w:sz w:val="20"/>
        <w:lang w:val="de-DE"/>
      </w:rPr>
      <w:sym w:font="Webdings" w:char="F0C8"/>
    </w:r>
    <w:r w:rsidRPr="00831B69">
      <w:rPr>
        <w:rFonts w:ascii="Perpetua" w:hAnsi="Perpetua"/>
        <w:sz w:val="18"/>
      </w:rPr>
      <w:t> : 0473/95.77.60</w:t>
    </w:r>
  </w:p>
  <w:p w14:paraId="11A2BB31" w14:textId="77777777" w:rsidR="005B664B" w:rsidRPr="0084078F" w:rsidRDefault="0077534B" w:rsidP="0077534B">
    <w:pPr>
      <w:pStyle w:val="Pieddepage"/>
      <w:tabs>
        <w:tab w:val="center" w:pos="4961"/>
        <w:tab w:val="left" w:pos="8630"/>
      </w:tabs>
      <w:jc w:val="left"/>
      <w:rPr>
        <w:rFonts w:ascii="Perpetua" w:hAnsi="Perpetua"/>
        <w:color w:val="000000"/>
        <w:sz w:val="20"/>
      </w:rPr>
    </w:pPr>
    <w:r>
      <w:rPr>
        <w:rFonts w:ascii="Perpetua" w:hAnsi="Perpetua"/>
        <w:color w:val="000000"/>
        <w:sz w:val="20"/>
      </w:rPr>
      <w:tab/>
      <w:t xml:space="preserve">BNP Paribas </w:t>
    </w:r>
    <w:r w:rsidR="005B664B" w:rsidRPr="0084078F">
      <w:rPr>
        <w:rFonts w:ascii="Perpetua" w:hAnsi="Perpetua"/>
        <w:color w:val="000000"/>
        <w:sz w:val="20"/>
      </w:rPr>
      <w:t xml:space="preserve">Fortis : </w:t>
    </w:r>
    <w:r>
      <w:rPr>
        <w:rFonts w:ascii="Perpetua" w:hAnsi="Perpetua"/>
        <w:color w:val="000000"/>
        <w:sz w:val="20"/>
      </w:rPr>
      <w:t>BE14-0012</w:t>
    </w:r>
    <w:r w:rsidR="005B664B" w:rsidRPr="0084078F">
      <w:rPr>
        <w:rFonts w:ascii="Perpetua" w:hAnsi="Perpetua"/>
        <w:color w:val="000000"/>
        <w:sz w:val="20"/>
      </w:rPr>
      <w:t>2</w:t>
    </w:r>
    <w:r>
      <w:rPr>
        <w:rFonts w:ascii="Perpetua" w:hAnsi="Perpetua"/>
        <w:color w:val="000000"/>
        <w:sz w:val="20"/>
      </w:rPr>
      <w:t>-</w:t>
    </w:r>
    <w:r w:rsidR="005B664B" w:rsidRPr="0084078F">
      <w:rPr>
        <w:rFonts w:ascii="Perpetua" w:hAnsi="Perpetua"/>
        <w:color w:val="000000"/>
        <w:sz w:val="20"/>
      </w:rPr>
      <w:t>2081</w:t>
    </w:r>
    <w:r>
      <w:rPr>
        <w:rFonts w:ascii="Perpetua" w:hAnsi="Perpetua"/>
        <w:color w:val="000000"/>
        <w:sz w:val="20"/>
      </w:rPr>
      <w:t>-15</w:t>
    </w:r>
    <w:r w:rsidR="005B664B" w:rsidRPr="0084078F">
      <w:rPr>
        <w:rFonts w:ascii="Perpetua" w:hAnsi="Perpetua"/>
        <w:color w:val="000000"/>
        <w:sz w:val="20"/>
      </w:rPr>
      <w:t xml:space="preserve">83 – E-mail : </w:t>
    </w:r>
    <w:hyperlink r:id="rId1" w:history="1">
      <w:r w:rsidR="005B664B" w:rsidRPr="0084078F">
        <w:rPr>
          <w:rStyle w:val="Lienhypertexte"/>
          <w:rFonts w:ascii="Perpetua" w:hAnsi="Perpetua"/>
          <w:color w:val="000000"/>
          <w:sz w:val="20"/>
        </w:rPr>
        <w:t>brabant@frsel.be</w:t>
      </w:r>
    </w:hyperlink>
    <w:r w:rsidR="005B664B" w:rsidRPr="0084078F">
      <w:rPr>
        <w:rFonts w:ascii="Perpetua" w:hAnsi="Perpetua"/>
        <w:color w:val="000000"/>
        <w:sz w:val="20"/>
      </w:rPr>
      <w:t xml:space="preserve">  - Site :  </w:t>
    </w:r>
    <w:hyperlink r:id="rId2" w:history="1">
      <w:r w:rsidR="0084078F" w:rsidRPr="0084078F">
        <w:rPr>
          <w:rStyle w:val="Lienhypertexte"/>
          <w:rFonts w:ascii="Perpetua" w:hAnsi="Perpetua"/>
          <w:color w:val="000000"/>
          <w:sz w:val="20"/>
        </w:rPr>
        <w:t>www.frsel-brabant</w:t>
      </w:r>
      <w:r w:rsidR="0084078F" w:rsidRPr="00F650C1">
        <w:rPr>
          <w:rStyle w:val="Lienhypertexte"/>
          <w:rFonts w:ascii="Perpetua" w:hAnsi="Perpetua"/>
          <w:color w:val="000000"/>
          <w:sz w:val="20"/>
        </w:rPr>
        <w:t>.be</w:t>
      </w:r>
    </w:hyperlink>
    <w:r w:rsidR="0084078F" w:rsidRPr="00F650C1">
      <w:rPr>
        <w:rFonts w:ascii="Perpetua" w:hAnsi="Perpetua"/>
        <w:color w:val="000000"/>
        <w:sz w:val="20"/>
      </w:rPr>
      <w:t xml:space="preserve"> </w:t>
    </w:r>
    <w:r>
      <w:rPr>
        <w:rFonts w:ascii="Perpetua" w:hAnsi="Perpetua"/>
        <w:color w:val="000000"/>
        <w:sz w:val="20"/>
      </w:rPr>
      <w:tab/>
    </w:r>
  </w:p>
  <w:p w14:paraId="2AF4128E" w14:textId="77777777" w:rsidR="005B664B" w:rsidRDefault="005B664B">
    <w:pPr>
      <w:pStyle w:val="Pieddepage"/>
      <w:jc w:val="center"/>
      <w:rPr>
        <w:sz w:val="20"/>
      </w:rPr>
    </w:pPr>
    <w:r>
      <w:rPr>
        <w:rFonts w:ascii="Perpetua" w:hAnsi="Perpetua"/>
        <w:i/>
        <w:iCs/>
        <w:sz w:val="20"/>
      </w:rPr>
      <w:t xml:space="preserve">Siège Social : Avenue </w:t>
    </w:r>
    <w:r w:rsidR="0077534B">
      <w:rPr>
        <w:rFonts w:ascii="Perpetua" w:hAnsi="Perpetua"/>
        <w:i/>
        <w:iCs/>
        <w:sz w:val="20"/>
      </w:rPr>
      <w:t>Ilya Prigogine, 1/bte 2 – 118</w:t>
    </w:r>
    <w:r>
      <w:rPr>
        <w:rFonts w:ascii="Perpetua" w:hAnsi="Perpetua"/>
        <w:i/>
        <w:iCs/>
        <w:sz w:val="20"/>
      </w:rPr>
      <w:t>0 Bruxelles – N° entreprise 413895337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99AA1" w14:textId="77777777" w:rsidR="007C0160" w:rsidRDefault="007C0160">
      <w:r>
        <w:separator/>
      </w:r>
    </w:p>
  </w:footnote>
  <w:footnote w:type="continuationSeparator" w:id="0">
    <w:p w14:paraId="4CC60EAD" w14:textId="77777777" w:rsidR="007C0160" w:rsidRDefault="007C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74D2A"/>
    <w:multiLevelType w:val="hybridMultilevel"/>
    <w:tmpl w:val="6076EE9C"/>
    <w:lvl w:ilvl="0" w:tplc="FFFFFFFF">
      <w:start w:val="1"/>
      <w:numFmt w:val="bullet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46463"/>
    <w:multiLevelType w:val="singleLevel"/>
    <w:tmpl w:val="D2ACA31A"/>
    <w:lvl w:ilvl="0">
      <w:start w:val="7"/>
      <w:numFmt w:val="bullet"/>
      <w:lvlText w:val="-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4">
    <w:nsid w:val="4F10645F"/>
    <w:multiLevelType w:val="singleLevel"/>
    <w:tmpl w:val="ABC67ADA"/>
    <w:lvl w:ilvl="0">
      <w:start w:val="1961"/>
      <w:numFmt w:val="bullet"/>
      <w:lvlText w:val=""/>
      <w:lvlJc w:val="left"/>
      <w:pPr>
        <w:tabs>
          <w:tab w:val="num" w:pos="380"/>
        </w:tabs>
        <w:ind w:left="380" w:hanging="380"/>
      </w:pPr>
      <w:rPr>
        <w:rFonts w:ascii="Monotype Sorts" w:hAnsi="Monotype Sorts" w:hint="default"/>
        <w:b/>
        <w:i w:val="0"/>
        <w:sz w:val="22"/>
      </w:rPr>
    </w:lvl>
  </w:abstractNum>
  <w:abstractNum w:abstractNumId="5">
    <w:nsid w:val="53AC408B"/>
    <w:multiLevelType w:val="hybridMultilevel"/>
    <w:tmpl w:val="B0C64C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06B4"/>
    <w:multiLevelType w:val="singleLevel"/>
    <w:tmpl w:val="A02AE494"/>
    <w:lvl w:ilvl="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Lucida Console" w:hAnsi="Arial Narrow" w:hint="default"/>
      </w:rPr>
    </w:lvl>
  </w:abstractNum>
  <w:abstractNum w:abstractNumId="7">
    <w:nsid w:val="56E13721"/>
    <w:multiLevelType w:val="hybridMultilevel"/>
    <w:tmpl w:val="37A63DCC"/>
    <w:lvl w:ilvl="0" w:tplc="69684F78">
      <w:start w:val="7"/>
      <w:numFmt w:val="bullet"/>
      <w:lvlText w:val=""/>
      <w:lvlJc w:val="left"/>
      <w:pPr>
        <w:tabs>
          <w:tab w:val="num" w:pos="397"/>
        </w:tabs>
        <w:ind w:left="397" w:hanging="397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D0012"/>
    <w:multiLevelType w:val="hybridMultilevel"/>
    <w:tmpl w:val="B94E75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7194C"/>
    <w:multiLevelType w:val="hybridMultilevel"/>
    <w:tmpl w:val="3DE85C2C"/>
    <w:lvl w:ilvl="0" w:tplc="FFFFFFFF">
      <w:start w:val="1"/>
      <w:numFmt w:val="bullet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40CAC"/>
    <w:multiLevelType w:val="singleLevel"/>
    <w:tmpl w:val="C3680C7E"/>
    <w:lvl w:ilvl="0">
      <w:start w:val="1961"/>
      <w:numFmt w:val="bullet"/>
      <w:lvlText w:val="•"/>
      <w:lvlJc w:val="left"/>
      <w:pPr>
        <w:tabs>
          <w:tab w:val="num" w:pos="380"/>
        </w:tabs>
        <w:ind w:left="380" w:hanging="380"/>
      </w:pPr>
      <w:rPr>
        <w:rFonts w:ascii="Perpetua" w:hAnsi="Perpetua" w:hint="default"/>
        <w:b/>
        <w:i w:val="0"/>
        <w:sz w:val="22"/>
      </w:rPr>
    </w:lvl>
  </w:abstractNum>
  <w:abstractNum w:abstractNumId="11">
    <w:nsid w:val="64851E1E"/>
    <w:multiLevelType w:val="hybridMultilevel"/>
    <w:tmpl w:val="235CED80"/>
    <w:lvl w:ilvl="0" w:tplc="1FCE7FBE">
      <w:start w:val="1"/>
      <w:numFmt w:val="decimal"/>
      <w:lvlText w:val="%1."/>
      <w:lvlJc w:val="righ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345B"/>
    <w:multiLevelType w:val="singleLevel"/>
    <w:tmpl w:val="D2ACA31A"/>
    <w:lvl w:ilvl="0">
      <w:start w:val="7"/>
      <w:numFmt w:val="bullet"/>
      <w:lvlText w:val="-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3">
    <w:nsid w:val="6B980331"/>
    <w:multiLevelType w:val="hybridMultilevel"/>
    <w:tmpl w:val="2A24ED64"/>
    <w:lvl w:ilvl="0" w:tplc="C2CA4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C796C"/>
    <w:multiLevelType w:val="singleLevel"/>
    <w:tmpl w:val="FFFFFFFF"/>
    <w:lvl w:ilvl="0">
      <w:start w:val="1"/>
      <w:numFmt w:val="bullet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5">
    <w:nsid w:val="727829E8"/>
    <w:multiLevelType w:val="hybridMultilevel"/>
    <w:tmpl w:val="A1663D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C3CAC"/>
    <w:multiLevelType w:val="hybridMultilevel"/>
    <w:tmpl w:val="1ACC78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94754"/>
    <w:multiLevelType w:val="singleLevel"/>
    <w:tmpl w:val="BA805400"/>
    <w:lvl w:ilvl="0">
      <w:start w:val="1961"/>
      <w:numFmt w:val="bullet"/>
      <w:lvlText w:val="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/>
        <w:i w:val="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7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69"/>
    <w:rsid w:val="00016DCE"/>
    <w:rsid w:val="000223F7"/>
    <w:rsid w:val="000241D3"/>
    <w:rsid w:val="00044BA5"/>
    <w:rsid w:val="0004550E"/>
    <w:rsid w:val="000568F4"/>
    <w:rsid w:val="00057228"/>
    <w:rsid w:val="00061290"/>
    <w:rsid w:val="00077909"/>
    <w:rsid w:val="000B0C18"/>
    <w:rsid w:val="000C08EF"/>
    <w:rsid w:val="000E2B55"/>
    <w:rsid w:val="000E42BF"/>
    <w:rsid w:val="00106AE0"/>
    <w:rsid w:val="001147AB"/>
    <w:rsid w:val="00115E99"/>
    <w:rsid w:val="00116557"/>
    <w:rsid w:val="00132A6F"/>
    <w:rsid w:val="001355AC"/>
    <w:rsid w:val="00145FB7"/>
    <w:rsid w:val="001A5051"/>
    <w:rsid w:val="001C1C0F"/>
    <w:rsid w:val="001C622B"/>
    <w:rsid w:val="001E711C"/>
    <w:rsid w:val="00234C7B"/>
    <w:rsid w:val="002412C3"/>
    <w:rsid w:val="00255B66"/>
    <w:rsid w:val="002B0D33"/>
    <w:rsid w:val="002B6E86"/>
    <w:rsid w:val="002E1563"/>
    <w:rsid w:val="002F4047"/>
    <w:rsid w:val="00301061"/>
    <w:rsid w:val="00314912"/>
    <w:rsid w:val="0033179F"/>
    <w:rsid w:val="0034021E"/>
    <w:rsid w:val="00365C0F"/>
    <w:rsid w:val="0038014E"/>
    <w:rsid w:val="00381DDA"/>
    <w:rsid w:val="003928C0"/>
    <w:rsid w:val="003A6369"/>
    <w:rsid w:val="003B00AF"/>
    <w:rsid w:val="00420183"/>
    <w:rsid w:val="00421D05"/>
    <w:rsid w:val="00432AE8"/>
    <w:rsid w:val="00432B6C"/>
    <w:rsid w:val="004467D5"/>
    <w:rsid w:val="004530CD"/>
    <w:rsid w:val="00463DA1"/>
    <w:rsid w:val="0048622B"/>
    <w:rsid w:val="004A065B"/>
    <w:rsid w:val="004B3617"/>
    <w:rsid w:val="004B75D3"/>
    <w:rsid w:val="004D2440"/>
    <w:rsid w:val="00515265"/>
    <w:rsid w:val="00523243"/>
    <w:rsid w:val="00530049"/>
    <w:rsid w:val="0053308C"/>
    <w:rsid w:val="0054507C"/>
    <w:rsid w:val="005460AB"/>
    <w:rsid w:val="00576C60"/>
    <w:rsid w:val="005A4E40"/>
    <w:rsid w:val="005B545E"/>
    <w:rsid w:val="005B664B"/>
    <w:rsid w:val="005C020E"/>
    <w:rsid w:val="005D7308"/>
    <w:rsid w:val="005E3CD2"/>
    <w:rsid w:val="005F0B6C"/>
    <w:rsid w:val="00603CD3"/>
    <w:rsid w:val="00607697"/>
    <w:rsid w:val="00615E88"/>
    <w:rsid w:val="00632D96"/>
    <w:rsid w:val="00637B5D"/>
    <w:rsid w:val="006C19F8"/>
    <w:rsid w:val="006E16F2"/>
    <w:rsid w:val="006E24DA"/>
    <w:rsid w:val="00702349"/>
    <w:rsid w:val="00724BFF"/>
    <w:rsid w:val="007415C2"/>
    <w:rsid w:val="0077534B"/>
    <w:rsid w:val="007C0160"/>
    <w:rsid w:val="007F0E9B"/>
    <w:rsid w:val="008265D7"/>
    <w:rsid w:val="00831B69"/>
    <w:rsid w:val="008372E8"/>
    <w:rsid w:val="0084078F"/>
    <w:rsid w:val="00854979"/>
    <w:rsid w:val="00861DFA"/>
    <w:rsid w:val="008679C2"/>
    <w:rsid w:val="00870B17"/>
    <w:rsid w:val="00874E3C"/>
    <w:rsid w:val="00880182"/>
    <w:rsid w:val="008D2A4B"/>
    <w:rsid w:val="008E4989"/>
    <w:rsid w:val="008E5D4E"/>
    <w:rsid w:val="008F30E3"/>
    <w:rsid w:val="00922ECC"/>
    <w:rsid w:val="00934E8E"/>
    <w:rsid w:val="0093562B"/>
    <w:rsid w:val="00952463"/>
    <w:rsid w:val="00955C34"/>
    <w:rsid w:val="00956028"/>
    <w:rsid w:val="009A2438"/>
    <w:rsid w:val="009A4A4C"/>
    <w:rsid w:val="00A04986"/>
    <w:rsid w:val="00A064AF"/>
    <w:rsid w:val="00A102A1"/>
    <w:rsid w:val="00A10F78"/>
    <w:rsid w:val="00A14329"/>
    <w:rsid w:val="00A252CB"/>
    <w:rsid w:val="00A46AC0"/>
    <w:rsid w:val="00A57B3A"/>
    <w:rsid w:val="00A85168"/>
    <w:rsid w:val="00AE1609"/>
    <w:rsid w:val="00B407F5"/>
    <w:rsid w:val="00B60C91"/>
    <w:rsid w:val="00B7516E"/>
    <w:rsid w:val="00BA62AF"/>
    <w:rsid w:val="00BE1628"/>
    <w:rsid w:val="00BE7590"/>
    <w:rsid w:val="00C243AF"/>
    <w:rsid w:val="00C602E5"/>
    <w:rsid w:val="00C75ED3"/>
    <w:rsid w:val="00C83076"/>
    <w:rsid w:val="00C96CC0"/>
    <w:rsid w:val="00CC3945"/>
    <w:rsid w:val="00CE2E43"/>
    <w:rsid w:val="00D02F99"/>
    <w:rsid w:val="00D4068A"/>
    <w:rsid w:val="00D46CA5"/>
    <w:rsid w:val="00D54272"/>
    <w:rsid w:val="00D622DE"/>
    <w:rsid w:val="00D8125F"/>
    <w:rsid w:val="00DB5865"/>
    <w:rsid w:val="00DD381F"/>
    <w:rsid w:val="00E048A6"/>
    <w:rsid w:val="00E342A8"/>
    <w:rsid w:val="00E705A3"/>
    <w:rsid w:val="00E92E26"/>
    <w:rsid w:val="00EB5DB3"/>
    <w:rsid w:val="00EC4599"/>
    <w:rsid w:val="00EC7894"/>
    <w:rsid w:val="00ED1D39"/>
    <w:rsid w:val="00EE1936"/>
    <w:rsid w:val="00EE3A65"/>
    <w:rsid w:val="00F202CC"/>
    <w:rsid w:val="00F433B7"/>
    <w:rsid w:val="00F5522F"/>
    <w:rsid w:val="00F632DC"/>
    <w:rsid w:val="00F650C1"/>
    <w:rsid w:val="00F734A7"/>
    <w:rsid w:val="00F9272E"/>
    <w:rsid w:val="00FA09ED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2"/>
    </o:shapelayout>
  </w:shapeDefaults>
  <w:decimalSymbol w:val=","/>
  <w:listSeparator w:val=";"/>
  <w14:docId w14:val="5329A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4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Perpetua" w:hAnsi="Perpetua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Perpetua" w:hAnsi="Perpetua"/>
      <w:b/>
      <w:bCs/>
      <w:szCs w:val="24"/>
      <w:lang w:val="de-DE"/>
    </w:rPr>
  </w:style>
  <w:style w:type="paragraph" w:styleId="Titre4">
    <w:name w:val="heading 4"/>
    <w:basedOn w:val="Normal"/>
    <w:next w:val="Normal"/>
    <w:qFormat/>
    <w:pPr>
      <w:keepNext/>
      <w:tabs>
        <w:tab w:val="left" w:pos="-720"/>
      </w:tabs>
      <w:suppressAutoHyphens/>
      <w:ind w:right="-46"/>
      <w:jc w:val="center"/>
      <w:outlineLvl w:val="3"/>
    </w:pPr>
    <w:rPr>
      <w:rFonts w:ascii="Monogram" w:hAnsi="Monogram"/>
      <w:b/>
      <w:sz w:val="36"/>
    </w:rPr>
  </w:style>
  <w:style w:type="paragraph" w:styleId="Titre6">
    <w:name w:val="heading 6"/>
    <w:basedOn w:val="Normal"/>
    <w:next w:val="Normal"/>
    <w:qFormat/>
    <w:rsid w:val="00831B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FNSEL">
    <w:name w:val="FNSEL"/>
    <w:rPr>
      <w:noProof/>
      <w:lang w:val="fr-FR" w:eastAsia="fr-FR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  <w:jc w:val="both"/>
    </w:pPr>
    <w:rPr>
      <w:rFonts w:ascii="Perpetua" w:hAnsi="Perpetua"/>
      <w:b/>
    </w:rPr>
  </w:style>
  <w:style w:type="paragraph" w:styleId="Titre">
    <w:name w:val="Title"/>
    <w:basedOn w:val="Normal"/>
    <w:qFormat/>
    <w:pPr>
      <w:tabs>
        <w:tab w:val="left" w:pos="-720"/>
      </w:tabs>
      <w:suppressAutoHyphens/>
      <w:spacing w:before="360"/>
      <w:jc w:val="center"/>
    </w:pPr>
    <w:rPr>
      <w:rFonts w:ascii="ElegaGarmnd BT" w:hAnsi="ElegaGarmnd BT"/>
      <w:b/>
      <w:spacing w:val="22"/>
      <w:kern w:val="16"/>
      <w:position w:val="-6"/>
      <w:sz w:val="48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pPr>
      <w:tabs>
        <w:tab w:val="left" w:pos="-720"/>
      </w:tabs>
      <w:suppressAutoHyphens/>
      <w:ind w:right="-46"/>
      <w:jc w:val="center"/>
    </w:pPr>
    <w:rPr>
      <w:rFonts w:ascii="Monogram" w:hAnsi="Monogram"/>
      <w:sz w:val="36"/>
    </w:rPr>
  </w:style>
  <w:style w:type="paragraph" w:styleId="Textedebulles">
    <w:name w:val="Balloon Text"/>
    <w:basedOn w:val="Normal"/>
    <w:semiHidden/>
    <w:rsid w:val="008F30E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D0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E4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Perpetua" w:hAnsi="Perpetua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Perpetua" w:hAnsi="Perpetua"/>
      <w:b/>
      <w:bCs/>
      <w:szCs w:val="24"/>
      <w:lang w:val="de-DE"/>
    </w:rPr>
  </w:style>
  <w:style w:type="paragraph" w:styleId="Titre4">
    <w:name w:val="heading 4"/>
    <w:basedOn w:val="Normal"/>
    <w:next w:val="Normal"/>
    <w:qFormat/>
    <w:pPr>
      <w:keepNext/>
      <w:tabs>
        <w:tab w:val="left" w:pos="-720"/>
      </w:tabs>
      <w:suppressAutoHyphens/>
      <w:ind w:right="-46"/>
      <w:jc w:val="center"/>
      <w:outlineLvl w:val="3"/>
    </w:pPr>
    <w:rPr>
      <w:rFonts w:ascii="Monogram" w:hAnsi="Monogram"/>
      <w:b/>
      <w:sz w:val="36"/>
    </w:rPr>
  </w:style>
  <w:style w:type="paragraph" w:styleId="Titre6">
    <w:name w:val="heading 6"/>
    <w:basedOn w:val="Normal"/>
    <w:next w:val="Normal"/>
    <w:qFormat/>
    <w:rsid w:val="00831B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FNSEL">
    <w:name w:val="FNSEL"/>
    <w:rPr>
      <w:noProof/>
      <w:lang w:val="fr-FR" w:eastAsia="fr-FR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  <w:jc w:val="both"/>
    </w:pPr>
    <w:rPr>
      <w:rFonts w:ascii="Perpetua" w:hAnsi="Perpetua"/>
      <w:b/>
    </w:rPr>
  </w:style>
  <w:style w:type="paragraph" w:styleId="Titre">
    <w:name w:val="Title"/>
    <w:basedOn w:val="Normal"/>
    <w:qFormat/>
    <w:pPr>
      <w:tabs>
        <w:tab w:val="left" w:pos="-720"/>
      </w:tabs>
      <w:suppressAutoHyphens/>
      <w:spacing w:before="360"/>
      <w:jc w:val="center"/>
    </w:pPr>
    <w:rPr>
      <w:rFonts w:ascii="ElegaGarmnd BT" w:hAnsi="ElegaGarmnd BT"/>
      <w:b/>
      <w:spacing w:val="22"/>
      <w:kern w:val="16"/>
      <w:position w:val="-6"/>
      <w:sz w:val="48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pPr>
      <w:tabs>
        <w:tab w:val="left" w:pos="-720"/>
      </w:tabs>
      <w:suppressAutoHyphens/>
      <w:ind w:right="-46"/>
      <w:jc w:val="center"/>
    </w:pPr>
    <w:rPr>
      <w:rFonts w:ascii="Monogram" w:hAnsi="Monogram"/>
      <w:sz w:val="36"/>
    </w:rPr>
  </w:style>
  <w:style w:type="paragraph" w:styleId="Textedebulles">
    <w:name w:val="Balloon Text"/>
    <w:basedOn w:val="Normal"/>
    <w:semiHidden/>
    <w:rsid w:val="008F30E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D0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rsel-brabant.be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bant@frsel.be" TargetMode="External"/><Relationship Id="rId2" Type="http://schemas.openxmlformats.org/officeDocument/2006/relationships/hyperlink" Target="http://www.frsel-braban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FNSEL BT</Company>
  <LinksUpToDate>false</LinksUpToDate>
  <CharactersWithSpaces>1720</CharactersWithSpaces>
  <SharedDoc>false</SharedDoc>
  <HLinks>
    <vt:vector size="18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http://www.frsel-brabant.be/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http://www.frsel-brabant.be/</vt:lpwstr>
      </vt:variant>
      <vt:variant>
        <vt:lpwstr/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mailto:brabant@frsel.be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FNSEL Brabant</dc:creator>
  <cp:keywords/>
  <cp:lastModifiedBy>yasmina maroquin</cp:lastModifiedBy>
  <cp:revision>2</cp:revision>
  <cp:lastPrinted>2022-10-19T06:59:00Z</cp:lastPrinted>
  <dcterms:created xsi:type="dcterms:W3CDTF">2022-10-20T18:06:00Z</dcterms:created>
  <dcterms:modified xsi:type="dcterms:W3CDTF">2022-10-20T18:06:00Z</dcterms:modified>
</cp:coreProperties>
</file>